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905" w:rsidRPr="005A2B90" w:rsidRDefault="00AF4905" w:rsidP="005A2B90">
      <w:pPr>
        <w:spacing w:before="100" w:beforeAutospacing="1" w:after="100" w:afterAutospacing="1" w:line="240" w:lineRule="auto"/>
        <w:jc w:val="both"/>
        <w:rPr>
          <w:rFonts w:ascii="Sylfaen" w:eastAsia="Times New Roman" w:hAnsi="Sylfaen" w:cs="Times New Roman"/>
        </w:rPr>
      </w:pPr>
      <w:r w:rsidRPr="005A2B90">
        <w:rPr>
          <w:rFonts w:ascii="Sylfaen" w:eastAsia="Times New Roman" w:hAnsi="Sylfaen" w:cs="Times New Roman"/>
          <w:lang w:val="ka-GE"/>
        </w:rPr>
        <w:t>ბავშვთა ჯანმრთელობის უფლების დაცვის თვალსაზრისით, მეტად მნიშვნელოვანი ნაბიჯი იყო 2013 წლის თებერვლიდან საყოველთაო ჯანდაცვის პროგრამის ამოქმედება, რითაც სახელმწიფომ თითოეული მოქალაქისათვის შექმნა სამედიცინო მომსახურების კატასტროფული დანახარჯებისაგან  დაცვის მექანიზმი.</w:t>
      </w:r>
    </w:p>
    <w:p w:rsidR="00B87E08" w:rsidRPr="005A2B90" w:rsidRDefault="00B87E08" w:rsidP="005A2B90">
      <w:p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lang w:val="ka-GE"/>
        </w:rPr>
        <w:t>0-18</w:t>
      </w:r>
      <w:r w:rsidR="00AF4905" w:rsidRPr="005A2B90">
        <w:rPr>
          <w:rFonts w:ascii="Sylfaen" w:eastAsia="Times New Roman" w:hAnsi="Sylfaen" w:cs="Times New Roman"/>
          <w:lang w:val="ka-GE"/>
        </w:rPr>
        <w:t xml:space="preserve"> წლამდე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პირებისთვის </w:t>
      </w:r>
      <w:r w:rsidRPr="005A2B90">
        <w:rPr>
          <w:rFonts w:ascii="Sylfaen" w:eastAsia="Times New Roman" w:hAnsi="Sylfaen" w:cs="Times New Roman"/>
          <w:b/>
          <w:lang w:val="ka-GE"/>
        </w:rPr>
        <w:t>საყოველთაო ჯანმრთელობის დაცვის პროგრამა</w:t>
      </w:r>
      <w:r w:rsidRPr="005A2B90">
        <w:rPr>
          <w:rFonts w:ascii="Sylfaen" w:eastAsia="Times New Roman" w:hAnsi="Sylfaen" w:cs="Times New Roman"/>
          <w:lang w:val="ka-GE"/>
        </w:rPr>
        <w:t xml:space="preserve"> ითვალისწინებს:</w:t>
      </w:r>
    </w:p>
    <w:p w:rsidR="007F3F11" w:rsidRPr="005A2B90" w:rsidRDefault="00AF4905" w:rsidP="005A2B90">
      <w:pPr>
        <w:pStyle w:val="ListParagraph"/>
        <w:numPr>
          <w:ilvl w:val="0"/>
          <w:numId w:val="2"/>
        </w:numPr>
        <w:spacing w:before="100" w:beforeAutospacing="1" w:after="100" w:afterAutospacing="1" w:line="240" w:lineRule="auto"/>
        <w:jc w:val="both"/>
        <w:rPr>
          <w:rFonts w:ascii="Sylfaen" w:eastAsia="Times New Roman" w:hAnsi="Sylfaen" w:cs="Times New Roman"/>
        </w:rPr>
      </w:pPr>
      <w:r w:rsidRPr="005A2B90">
        <w:rPr>
          <w:rFonts w:ascii="Sylfaen" w:eastAsia="Times New Roman" w:hAnsi="Sylfaen" w:cs="Times New Roman"/>
          <w:b/>
          <w:lang w:val="ka-GE"/>
        </w:rPr>
        <w:t>გეგმიურ ამბულატორიულ მომსახურებ</w:t>
      </w:r>
      <w:r w:rsidR="00B87E08" w:rsidRPr="005A2B90">
        <w:rPr>
          <w:rFonts w:ascii="Sylfaen" w:eastAsia="Times New Roman" w:hAnsi="Sylfaen" w:cs="Times New Roman"/>
          <w:b/>
          <w:lang w:val="ka-GE"/>
        </w:rPr>
        <w:t>ა</w:t>
      </w:r>
      <w:r w:rsidRPr="005A2B90">
        <w:rPr>
          <w:rFonts w:ascii="Sylfaen" w:eastAsia="Times New Roman" w:hAnsi="Sylfaen" w:cs="Times New Roman"/>
          <w:b/>
          <w:lang w:val="ka-GE"/>
        </w:rPr>
        <w:t>ს</w:t>
      </w:r>
      <w:r w:rsidR="00FD078C" w:rsidRPr="005A2B90">
        <w:rPr>
          <w:rFonts w:ascii="Sylfaen" w:eastAsia="Times New Roman" w:hAnsi="Sylfaen" w:cs="Times New Roman"/>
          <w:lang w:val="ka-GE"/>
        </w:rPr>
        <w:t>, რომელიც მოიცავს</w:t>
      </w:r>
      <w:r w:rsidR="007F3F11" w:rsidRPr="005A2B90">
        <w:rPr>
          <w:rFonts w:ascii="Sylfaen" w:eastAsia="Times New Roman" w:hAnsi="Sylfaen" w:cs="Times New Roman"/>
          <w:lang w:val="ka-GE"/>
        </w:rPr>
        <w:t xml:space="preserve"> ოჯახის ექიმის/ექთნის</w:t>
      </w:r>
      <w:r w:rsidR="00FD078C" w:rsidRPr="005A2B90">
        <w:rPr>
          <w:rFonts w:ascii="Sylfaen" w:eastAsia="Times New Roman" w:hAnsi="Sylfaen" w:cs="Times New Roman"/>
          <w:lang w:val="ka-GE"/>
        </w:rPr>
        <w:t>ა და</w:t>
      </w:r>
      <w:r w:rsidR="007F3F11" w:rsidRPr="005A2B90">
        <w:rPr>
          <w:rFonts w:ascii="Sylfaen" w:eastAsia="Times New Roman" w:hAnsi="Sylfaen" w:cs="Times New Roman"/>
          <w:lang w:val="ka-GE"/>
        </w:rPr>
        <w:t xml:space="preserve"> სპეციალისტების მომსახურებას, კლინიკო-ლაბორატორიულ და ინსტრუმენტულ კვლევებს</w:t>
      </w:r>
      <w:r w:rsidR="003302C8" w:rsidRPr="005A2B90">
        <w:rPr>
          <w:rFonts w:ascii="Sylfaen" w:eastAsia="Times New Roman" w:hAnsi="Sylfaen" w:cs="Times New Roman"/>
          <w:lang w:val="ka-GE"/>
        </w:rPr>
        <w:t>:</w:t>
      </w:r>
      <w:bookmarkStart w:id="0" w:name="_GoBack"/>
      <w:bookmarkEnd w:id="0"/>
    </w:p>
    <w:p w:rsidR="007F3F11" w:rsidRPr="005A2B90" w:rsidRDefault="007F3F11" w:rsidP="005A2B90">
      <w:pPr>
        <w:pStyle w:val="ListParagraph"/>
        <w:numPr>
          <w:ilvl w:val="0"/>
          <w:numId w:val="4"/>
        </w:num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lang w:val="ka-GE"/>
        </w:rPr>
        <w:t xml:space="preserve">0-5 წლის ასაკის </w:t>
      </w:r>
      <w:r w:rsidRPr="005A2B90">
        <w:rPr>
          <w:rFonts w:ascii="Sylfaen" w:eastAsia="Times New Roman" w:hAnsi="Sylfaen" w:cs="Times New Roman"/>
          <w:lang w:val="ka-GE"/>
        </w:rPr>
        <w:t xml:space="preserve">და 18 წლამდე ასაკის შშმ </w:t>
      </w:r>
      <w:r w:rsidRPr="005A2B90">
        <w:rPr>
          <w:rFonts w:ascii="Sylfaen" w:eastAsia="Times New Roman" w:hAnsi="Sylfaen" w:cs="Times New Roman"/>
          <w:lang w:val="ka-GE"/>
        </w:rPr>
        <w:t>პირებისთვის</w:t>
      </w:r>
      <w:r w:rsidRPr="005A2B90">
        <w:rPr>
          <w:rFonts w:ascii="Sylfaen" w:eastAsia="Times New Roman" w:hAnsi="Sylfaen" w:cs="Times New Roman"/>
          <w:lang w:val="ka-GE"/>
        </w:rPr>
        <w:t xml:space="preserve"> - ფინანსდება სრულად;</w:t>
      </w:r>
    </w:p>
    <w:p w:rsidR="007F3F11" w:rsidRPr="005A2B90" w:rsidRDefault="007F3F11" w:rsidP="005A2B90">
      <w:pPr>
        <w:pStyle w:val="ListParagraph"/>
        <w:numPr>
          <w:ilvl w:val="0"/>
          <w:numId w:val="4"/>
        </w:num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lang w:val="ka-GE"/>
        </w:rPr>
        <w:t>6-18 წლის ასაკის პირებისთვის</w:t>
      </w:r>
      <w:r w:rsidRPr="005A2B90">
        <w:rPr>
          <w:rFonts w:ascii="Sylfaen" w:eastAsia="Times New Roman" w:hAnsi="Sylfaen" w:cs="Times New Roman"/>
          <w:lang w:val="ka-GE"/>
        </w:rPr>
        <w:t xml:space="preserve"> - ითვალისწინებს 30%-იან თანაგადახდას სპეციალი</w:t>
      </w:r>
      <w:r w:rsidR="003302C8" w:rsidRPr="005A2B90">
        <w:rPr>
          <w:rFonts w:ascii="Sylfaen" w:eastAsia="Times New Roman" w:hAnsi="Sylfaen" w:cs="Times New Roman"/>
          <w:lang w:val="ka-GE"/>
        </w:rPr>
        <w:t>ს</w:t>
      </w:r>
      <w:r w:rsidRPr="005A2B90">
        <w:rPr>
          <w:rFonts w:ascii="Sylfaen" w:eastAsia="Times New Roman" w:hAnsi="Sylfaen" w:cs="Times New Roman"/>
          <w:lang w:val="ka-GE"/>
        </w:rPr>
        <w:t xml:space="preserve">ტების მომსახურებასა და რამდენიმე </w:t>
      </w:r>
      <w:r w:rsidRPr="005A2B90">
        <w:rPr>
          <w:rFonts w:ascii="Sylfaen" w:eastAsia="Times New Roman" w:hAnsi="Sylfaen" w:cs="Times New Roman"/>
          <w:lang w:val="ka-GE"/>
        </w:rPr>
        <w:t>კლინიკო-ლაბორატორიულ და ინსტრუმენტულ კვლევ</w:t>
      </w:r>
      <w:r w:rsidRPr="005A2B90">
        <w:rPr>
          <w:rFonts w:ascii="Sylfaen" w:eastAsia="Times New Roman" w:hAnsi="Sylfaen" w:cs="Times New Roman"/>
          <w:lang w:val="ka-GE"/>
        </w:rPr>
        <w:t>აზე</w:t>
      </w:r>
    </w:p>
    <w:p w:rsidR="0012541F" w:rsidRPr="005A2B90" w:rsidRDefault="00AF4905" w:rsidP="005A2B90">
      <w:pPr>
        <w:pStyle w:val="ListParagraph"/>
        <w:numPr>
          <w:ilvl w:val="0"/>
          <w:numId w:val="2"/>
        </w:numPr>
        <w:spacing w:before="100" w:beforeAutospacing="1" w:after="100" w:afterAutospacing="1" w:line="240" w:lineRule="auto"/>
        <w:jc w:val="both"/>
        <w:rPr>
          <w:rFonts w:ascii="Sylfaen" w:eastAsia="Times New Roman" w:hAnsi="Sylfaen" w:cs="Times New Roman"/>
        </w:rPr>
      </w:pPr>
      <w:r w:rsidRPr="005A2B90">
        <w:rPr>
          <w:rFonts w:ascii="Sylfaen" w:eastAsia="Times New Roman" w:hAnsi="Sylfaen" w:cs="Times New Roman"/>
          <w:b/>
          <w:lang w:val="ka-GE"/>
        </w:rPr>
        <w:t>გადაუდებელ ამბულატორიულ მომსახურებას</w:t>
      </w:r>
      <w:r w:rsidR="0012541F" w:rsidRPr="005A2B90">
        <w:rPr>
          <w:rFonts w:ascii="Sylfaen" w:eastAsia="Times New Roman" w:hAnsi="Sylfaen" w:cs="Times New Roman"/>
          <w:lang w:val="ka-GE"/>
        </w:rPr>
        <w:t xml:space="preserve"> - ფინანსდება სრულად;</w:t>
      </w:r>
      <w:r w:rsidRPr="005A2B90">
        <w:rPr>
          <w:rFonts w:ascii="Sylfaen" w:eastAsia="Times New Roman" w:hAnsi="Sylfaen" w:cs="Times New Roman"/>
          <w:lang w:val="ka-GE"/>
        </w:rPr>
        <w:t xml:space="preserve"> </w:t>
      </w:r>
    </w:p>
    <w:p w:rsidR="007F3F11" w:rsidRPr="005A2B90" w:rsidRDefault="00AF4905" w:rsidP="005A2B90">
      <w:pPr>
        <w:pStyle w:val="ListParagraph"/>
        <w:numPr>
          <w:ilvl w:val="0"/>
          <w:numId w:val="2"/>
        </w:numPr>
        <w:spacing w:before="100" w:beforeAutospacing="1" w:after="100" w:afterAutospacing="1" w:line="240" w:lineRule="auto"/>
        <w:jc w:val="both"/>
        <w:rPr>
          <w:rFonts w:ascii="Sylfaen" w:eastAsia="Times New Roman" w:hAnsi="Sylfaen" w:cs="Times New Roman"/>
          <w:b/>
        </w:rPr>
      </w:pPr>
      <w:r w:rsidRPr="005A2B90">
        <w:rPr>
          <w:rFonts w:ascii="Sylfaen" w:eastAsia="Times New Roman" w:hAnsi="Sylfaen" w:cs="Times New Roman"/>
          <w:b/>
          <w:lang w:val="ka-GE"/>
        </w:rPr>
        <w:t>გადაუდებელ სტაციონარულ მომსახურებას</w:t>
      </w:r>
      <w:r w:rsidR="007F3F11" w:rsidRPr="005A2B90">
        <w:rPr>
          <w:rFonts w:ascii="Sylfaen" w:eastAsia="Times New Roman" w:hAnsi="Sylfaen" w:cs="Times New Roman"/>
          <w:b/>
          <w:lang w:val="ka-GE"/>
        </w:rPr>
        <w:t>:</w:t>
      </w:r>
    </w:p>
    <w:p w:rsidR="007F3F11" w:rsidRPr="005A2B90" w:rsidRDefault="0012541F" w:rsidP="005A2B90">
      <w:pPr>
        <w:pStyle w:val="ListParagraph"/>
        <w:numPr>
          <w:ilvl w:val="0"/>
          <w:numId w:val="4"/>
        </w:numPr>
        <w:spacing w:before="100" w:beforeAutospacing="1" w:after="100" w:afterAutospacing="1" w:line="240" w:lineRule="auto"/>
        <w:jc w:val="both"/>
        <w:rPr>
          <w:rFonts w:ascii="Sylfaen" w:eastAsia="Times New Roman" w:hAnsi="Sylfaen" w:cs="Times New Roman"/>
        </w:rPr>
      </w:pPr>
      <w:r w:rsidRPr="005A2B90">
        <w:rPr>
          <w:rFonts w:ascii="Sylfaen" w:eastAsia="Times New Roman" w:hAnsi="Sylfaen" w:cs="Times New Roman"/>
          <w:lang w:val="ka-GE"/>
        </w:rPr>
        <w:t xml:space="preserve">0-5 წლის ასაკის </w:t>
      </w:r>
      <w:r w:rsidR="007F3F11" w:rsidRPr="005A2B90">
        <w:rPr>
          <w:rFonts w:ascii="Sylfaen" w:eastAsia="Times New Roman" w:hAnsi="Sylfaen" w:cs="Times New Roman"/>
          <w:lang w:val="ka-GE"/>
        </w:rPr>
        <w:t xml:space="preserve">0-18 წლის შშმ </w:t>
      </w:r>
      <w:r w:rsidRPr="005A2B90">
        <w:rPr>
          <w:rFonts w:ascii="Sylfaen" w:eastAsia="Times New Roman" w:hAnsi="Sylfaen" w:cs="Times New Roman"/>
          <w:lang w:val="ka-GE"/>
        </w:rPr>
        <w:t>პირებისთვის ფინანსდება 80%, პაციენტის თანაგადახდა შეადგენს ასანა</w:t>
      </w:r>
      <w:r w:rsidR="00AF4905" w:rsidRPr="005A2B90">
        <w:rPr>
          <w:rFonts w:ascii="Sylfaen" w:eastAsia="Times New Roman" w:hAnsi="Sylfaen" w:cs="Times New Roman"/>
          <w:lang w:val="ka-GE"/>
        </w:rPr>
        <w:t>ზღაურებელი თანხის 20%-ს</w:t>
      </w:r>
      <w:r w:rsidR="007F3F11" w:rsidRPr="005A2B90">
        <w:rPr>
          <w:rFonts w:ascii="Sylfaen" w:eastAsia="Times New Roman" w:hAnsi="Sylfaen" w:cs="Times New Roman"/>
          <w:lang w:val="ka-GE"/>
        </w:rPr>
        <w:t xml:space="preserve">, </w:t>
      </w:r>
      <w:r w:rsidR="00AF4905" w:rsidRPr="005A2B90">
        <w:rPr>
          <w:rFonts w:ascii="Sylfaen" w:eastAsia="Times New Roman" w:hAnsi="Sylfaen" w:cs="Times New Roman"/>
          <w:lang w:val="ka-GE"/>
        </w:rPr>
        <w:t>თუმცა თანაგადახდას არ ექვემდებარება კრიტიკული მდგომარეობები, ნეონატალური ასაკი და ამ ასაკში დაწყებული შემთხვევები, ასევე, ინკურაბელურ პაციენტთა პალიატიურ მზრუნველობასთ</w:t>
      </w:r>
      <w:r w:rsidR="007F3F11" w:rsidRPr="005A2B90">
        <w:rPr>
          <w:rFonts w:ascii="Sylfaen" w:eastAsia="Times New Roman" w:hAnsi="Sylfaen" w:cs="Times New Roman"/>
          <w:lang w:val="ka-GE"/>
        </w:rPr>
        <w:t>ან დაკავშირებული ჰოსპიტალიზაცია;</w:t>
      </w:r>
    </w:p>
    <w:p w:rsidR="0012541F" w:rsidRPr="005A2B90" w:rsidRDefault="007F3F11" w:rsidP="005A2B90">
      <w:pPr>
        <w:pStyle w:val="ListParagraph"/>
        <w:numPr>
          <w:ilvl w:val="0"/>
          <w:numId w:val="4"/>
        </w:numPr>
        <w:spacing w:before="100" w:beforeAutospacing="1" w:after="100" w:afterAutospacing="1" w:line="240" w:lineRule="auto"/>
        <w:jc w:val="both"/>
        <w:rPr>
          <w:rFonts w:ascii="Sylfaen" w:eastAsia="Times New Roman" w:hAnsi="Sylfaen" w:cs="Times New Roman"/>
        </w:rPr>
      </w:pPr>
      <w:r w:rsidRPr="005A2B90">
        <w:rPr>
          <w:rFonts w:ascii="Sylfaen" w:eastAsia="Times New Roman" w:hAnsi="Sylfaen" w:cs="Times New Roman"/>
          <w:lang w:val="ka-GE"/>
        </w:rPr>
        <w:t xml:space="preserve">6-18 წლის ასაკის პირებისთვის - </w:t>
      </w:r>
      <w:r w:rsidR="00AF4905" w:rsidRPr="005A2B90">
        <w:rPr>
          <w:rFonts w:ascii="Sylfaen" w:eastAsia="Times New Roman" w:hAnsi="Sylfaen" w:cs="Times New Roman"/>
          <w:lang w:val="ka-GE"/>
        </w:rPr>
        <w:t xml:space="preserve"> </w:t>
      </w:r>
      <w:r w:rsidRPr="005A2B90">
        <w:rPr>
          <w:rFonts w:ascii="Sylfaen" w:eastAsia="Times New Roman" w:hAnsi="Sylfaen" w:cs="Times New Roman"/>
          <w:lang w:val="ka-GE"/>
        </w:rPr>
        <w:t>გადაუდებელი სტაციონარული მომსახურების ლიმიტი ერთეულ შემთხვევაზე არის 15</w:t>
      </w:r>
      <w:r w:rsidR="00FD078C" w:rsidRPr="005A2B90">
        <w:rPr>
          <w:rFonts w:ascii="Sylfaen" w:eastAsia="Times New Roman" w:hAnsi="Sylfaen" w:cs="Times New Roman"/>
          <w:lang w:val="ka-GE"/>
        </w:rPr>
        <w:t xml:space="preserve"> </w:t>
      </w:r>
      <w:r w:rsidRPr="005A2B90">
        <w:rPr>
          <w:rFonts w:ascii="Sylfaen" w:eastAsia="Times New Roman" w:hAnsi="Sylfaen" w:cs="Times New Roman"/>
          <w:lang w:val="ka-GE"/>
        </w:rPr>
        <w:t xml:space="preserve">000 ლარი და ითვალისწინებს </w:t>
      </w:r>
      <w:r w:rsidRPr="005A2B90">
        <w:rPr>
          <w:rFonts w:ascii="Sylfaen" w:eastAsia="Times New Roman" w:hAnsi="Sylfaen" w:cs="Times New Roman"/>
          <w:lang w:val="ka-GE"/>
        </w:rPr>
        <w:t xml:space="preserve">სრულ დაფინანსებას ან </w:t>
      </w:r>
      <w:r w:rsidRPr="005A2B90">
        <w:rPr>
          <w:rFonts w:ascii="Sylfaen" w:eastAsia="Times New Roman" w:hAnsi="Sylfaen" w:cs="Times New Roman"/>
          <w:lang w:val="ka-GE"/>
        </w:rPr>
        <w:t>30%-იან თანაგადახდას პაციენტის მხრიდან</w:t>
      </w:r>
      <w:r w:rsidRPr="005A2B90">
        <w:rPr>
          <w:rFonts w:ascii="Sylfaen" w:eastAsia="Times New Roman" w:hAnsi="Sylfaen" w:cs="Times New Roman"/>
          <w:lang w:val="ka-GE"/>
        </w:rPr>
        <w:t xml:space="preserve"> (მომსახურების ტიპის მიხედვით);</w:t>
      </w:r>
    </w:p>
    <w:p w:rsidR="0012541F" w:rsidRPr="005A2B90" w:rsidRDefault="00AF4905" w:rsidP="005A2B90">
      <w:pPr>
        <w:pStyle w:val="ListParagraph"/>
        <w:numPr>
          <w:ilvl w:val="0"/>
          <w:numId w:val="2"/>
        </w:numPr>
        <w:spacing w:before="100" w:beforeAutospacing="1" w:after="100" w:afterAutospacing="1" w:line="240" w:lineRule="auto"/>
        <w:jc w:val="both"/>
        <w:rPr>
          <w:rFonts w:ascii="Sylfaen" w:eastAsia="Times New Roman" w:hAnsi="Sylfaen" w:cs="Times New Roman"/>
          <w:b/>
          <w:lang w:val="ka-GE"/>
        </w:rPr>
      </w:pPr>
      <w:r w:rsidRPr="005A2B90">
        <w:rPr>
          <w:rFonts w:ascii="Sylfaen" w:eastAsia="Times New Roman" w:hAnsi="Sylfaen" w:cs="Times New Roman"/>
          <w:b/>
          <w:lang w:val="ka-GE"/>
        </w:rPr>
        <w:t>გეგმიურ ქირურგიულ ოპერაციებს</w:t>
      </w:r>
      <w:r w:rsidR="003302C8" w:rsidRPr="005A2B90">
        <w:rPr>
          <w:rFonts w:ascii="Sylfaen" w:eastAsia="Times New Roman" w:hAnsi="Sylfaen" w:cs="Times New Roman"/>
          <w:b/>
          <w:lang w:val="ka-GE"/>
        </w:rPr>
        <w:t xml:space="preserve">, რომელიც მოიცავს ასევე </w:t>
      </w:r>
      <w:r w:rsidR="003302C8" w:rsidRPr="005A2B90">
        <w:rPr>
          <w:rFonts w:ascii="Sylfaen" w:eastAsia="Times New Roman" w:hAnsi="Sylfaen" w:cs="Times New Roman"/>
          <w:lang w:val="ka-GE"/>
        </w:rPr>
        <w:t xml:space="preserve">გეგმურ ქირურგიულ </w:t>
      </w:r>
      <w:r w:rsidR="003302C8" w:rsidRPr="005A2B90">
        <w:rPr>
          <w:rFonts w:ascii="Sylfaen" w:eastAsia="Times New Roman" w:hAnsi="Sylfaen" w:cs="Times New Roman"/>
          <w:lang w:val="ka-GE"/>
        </w:rPr>
        <w:t>ჰოსპიტალიზაციასთან დაკავშირებულ</w:t>
      </w:r>
      <w:r w:rsidR="003302C8" w:rsidRPr="005A2B90">
        <w:rPr>
          <w:rFonts w:ascii="Sylfaen" w:eastAsia="Times New Roman" w:hAnsi="Sylfaen" w:cs="Times New Roman"/>
          <w:lang w:val="ka-GE"/>
        </w:rPr>
        <w:t xml:space="preserve"> წინასაოპერაციო, ოპერაც</w:t>
      </w:r>
      <w:r w:rsidR="003302C8" w:rsidRPr="005A2B90">
        <w:rPr>
          <w:rFonts w:ascii="Sylfaen" w:eastAsia="Times New Roman" w:hAnsi="Sylfaen" w:cs="Times New Roman"/>
          <w:lang w:val="ka-GE"/>
        </w:rPr>
        <w:t>იის მსვლელობისას განხორციელებულ</w:t>
      </w:r>
      <w:r w:rsidR="003302C8" w:rsidRPr="005A2B90">
        <w:rPr>
          <w:rFonts w:ascii="Sylfaen" w:eastAsia="Times New Roman" w:hAnsi="Sylfaen" w:cs="Times New Roman"/>
          <w:lang w:val="ka-GE"/>
        </w:rPr>
        <w:t xml:space="preserve"> და პოსტოპერაციული პე</w:t>
      </w:r>
      <w:r w:rsidR="003302C8" w:rsidRPr="005A2B90">
        <w:rPr>
          <w:rFonts w:ascii="Sylfaen" w:eastAsia="Times New Roman" w:hAnsi="Sylfaen" w:cs="Times New Roman"/>
          <w:lang w:val="ka-GE"/>
        </w:rPr>
        <w:t>რიოდის ყველა ტიპის ლაბორატორიულ და</w:t>
      </w:r>
      <w:r w:rsidR="003302C8" w:rsidRPr="005A2B90">
        <w:rPr>
          <w:rFonts w:ascii="Sylfaen" w:eastAsia="Times New Roman" w:hAnsi="Sylfaen" w:cs="Times New Roman"/>
          <w:lang w:val="ka-GE"/>
        </w:rPr>
        <w:t xml:space="preserve"> ინსტრუმენტულ გამოკვლევებ</w:t>
      </w:r>
      <w:r w:rsidR="003302C8" w:rsidRPr="005A2B90">
        <w:rPr>
          <w:rFonts w:ascii="Sylfaen" w:eastAsia="Times New Roman" w:hAnsi="Sylfaen" w:cs="Times New Roman"/>
          <w:lang w:val="ka-GE"/>
        </w:rPr>
        <w:t>ს</w:t>
      </w:r>
      <w:r w:rsidR="003302C8" w:rsidRPr="005A2B90">
        <w:rPr>
          <w:rFonts w:ascii="Sylfaen" w:eastAsia="Times New Roman" w:hAnsi="Sylfaen" w:cs="Times New Roman"/>
          <w:lang w:val="ka-GE"/>
        </w:rPr>
        <w:t xml:space="preserve"> </w:t>
      </w:r>
      <w:r w:rsidR="003302C8" w:rsidRPr="005A2B90">
        <w:rPr>
          <w:rFonts w:ascii="Sylfaen" w:eastAsia="Times New Roman" w:hAnsi="Sylfaen" w:cs="Times New Roman"/>
          <w:b/>
          <w:lang w:val="ka-GE"/>
        </w:rPr>
        <w:t xml:space="preserve"> - </w:t>
      </w:r>
      <w:r w:rsidRPr="005A2B90">
        <w:rPr>
          <w:rFonts w:ascii="Sylfaen" w:eastAsia="Times New Roman" w:hAnsi="Sylfaen" w:cs="Times New Roman"/>
          <w:lang w:val="ka-GE"/>
        </w:rPr>
        <w:t>წლიური ლიმიტი შეადგენს 15 000 ლარს და ითვალისწინებს</w:t>
      </w:r>
      <w:r w:rsidR="003302C8" w:rsidRPr="005A2B90">
        <w:rPr>
          <w:rFonts w:ascii="Sylfaen" w:eastAsia="Times New Roman" w:hAnsi="Sylfaen" w:cs="Times New Roman"/>
          <w:lang w:val="ka-GE"/>
        </w:rPr>
        <w:t>:</w:t>
      </w:r>
      <w:r w:rsidRPr="005A2B90">
        <w:rPr>
          <w:rFonts w:ascii="Sylfaen" w:eastAsia="Times New Roman" w:hAnsi="Sylfaen" w:cs="Times New Roman"/>
          <w:b/>
          <w:lang w:val="ka-GE"/>
        </w:rPr>
        <w:t xml:space="preserve"> </w:t>
      </w:r>
    </w:p>
    <w:p w:rsidR="003302C8" w:rsidRPr="005A2B90" w:rsidRDefault="003302C8" w:rsidP="005A2B90">
      <w:pPr>
        <w:pStyle w:val="ListParagraph"/>
        <w:numPr>
          <w:ilvl w:val="0"/>
          <w:numId w:val="4"/>
        </w:num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lang w:val="ka-GE"/>
        </w:rPr>
        <w:t>0-5 წლის ასაკის 0-18 წლის შშმ პირებისთვის 20%-იან</w:t>
      </w:r>
      <w:r w:rsidRPr="005A2B90">
        <w:rPr>
          <w:rFonts w:ascii="Sylfaen" w:eastAsia="Times New Roman" w:hAnsi="Sylfaen" w:cs="Times New Roman"/>
          <w:lang w:val="ka-GE"/>
        </w:rPr>
        <w:t xml:space="preserve"> თანაგადახდას.</w:t>
      </w:r>
      <w:r w:rsidRPr="005A2B90">
        <w:rPr>
          <w:rFonts w:ascii="Sylfaen" w:eastAsia="Times New Roman" w:hAnsi="Sylfaen" w:cs="Times New Roman"/>
          <w:lang w:val="ka-GE"/>
        </w:rPr>
        <w:t xml:space="preserve">  თანაგადახდას არ ითვალისწინებს ნეონატალური ასაკი და ამ ასაკში დაწყებული შემთხვევები, ასევე კარდიოქირურგიული და ონკოლოგიური ოპერაციები და მათთან დაკავშირებული გამოკვლევები</w:t>
      </w:r>
      <w:r w:rsidRPr="005A2B90">
        <w:rPr>
          <w:rFonts w:ascii="Sylfaen" w:eastAsia="Times New Roman" w:hAnsi="Sylfaen" w:cs="Times New Roman"/>
          <w:lang w:val="ka-GE"/>
        </w:rPr>
        <w:t>;</w:t>
      </w:r>
    </w:p>
    <w:p w:rsidR="003302C8" w:rsidRPr="005A2B90" w:rsidRDefault="002C4E96" w:rsidP="005A2B90">
      <w:pPr>
        <w:pStyle w:val="ListParagraph"/>
        <w:numPr>
          <w:ilvl w:val="0"/>
          <w:numId w:val="4"/>
        </w:num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lang w:val="ka-GE"/>
        </w:rPr>
        <w:t xml:space="preserve">6-18 წლის ასაკის პირებისთვის </w:t>
      </w:r>
      <w:r w:rsidR="003302C8" w:rsidRPr="005A2B90">
        <w:rPr>
          <w:rFonts w:ascii="Sylfaen" w:eastAsia="Times New Roman" w:hAnsi="Sylfaen" w:cs="Sylfaen"/>
          <w:noProof/>
          <w:lang w:eastAsia="x-none"/>
        </w:rPr>
        <w:t>30%-</w:t>
      </w:r>
      <w:r w:rsidRPr="005A2B90">
        <w:rPr>
          <w:rFonts w:ascii="Sylfaen" w:eastAsia="Times New Roman" w:hAnsi="Sylfaen" w:cs="Sylfaen"/>
          <w:noProof/>
          <w:lang w:val="ka-GE" w:eastAsia="x-none"/>
        </w:rPr>
        <w:t>იან</w:t>
      </w:r>
      <w:r w:rsidR="003302C8" w:rsidRPr="005A2B90">
        <w:rPr>
          <w:rFonts w:ascii="Sylfaen" w:eastAsia="Times New Roman" w:hAnsi="Sylfaen" w:cs="Sylfaen"/>
          <w:noProof/>
          <w:lang w:eastAsia="x-none"/>
        </w:rPr>
        <w:t xml:space="preserve"> თანაგადახდას</w:t>
      </w:r>
      <w:r w:rsidRPr="005A2B90">
        <w:rPr>
          <w:rFonts w:ascii="Sylfaen" w:eastAsia="Times New Roman" w:hAnsi="Sylfaen" w:cs="Sylfaen"/>
          <w:noProof/>
          <w:lang w:val="ka-GE" w:eastAsia="x-none"/>
        </w:rPr>
        <w:t>.</w:t>
      </w:r>
      <w:r w:rsidR="003302C8" w:rsidRPr="005A2B90">
        <w:rPr>
          <w:rFonts w:ascii="Sylfaen" w:eastAsia="Times New Roman" w:hAnsi="Sylfaen" w:cs="Sylfaen"/>
          <w:noProof/>
          <w:lang w:eastAsia="x-none"/>
        </w:rPr>
        <w:t xml:space="preserve"> თანაგადახდას არ ითვალისწინებს კარდიოქირურგიული და ონკოლოგიური ოპერაციები და მა</w:t>
      </w:r>
      <w:r w:rsidRPr="005A2B90">
        <w:rPr>
          <w:rFonts w:ascii="Sylfaen" w:eastAsia="Times New Roman" w:hAnsi="Sylfaen" w:cs="Sylfaen"/>
          <w:noProof/>
          <w:lang w:eastAsia="x-none"/>
        </w:rPr>
        <w:t>თთან დაკავშირებული გამოკვლევები</w:t>
      </w:r>
      <w:r w:rsidRPr="005A2B90">
        <w:rPr>
          <w:rFonts w:ascii="Sylfaen" w:eastAsia="Times New Roman" w:hAnsi="Sylfaen" w:cs="Times New Roman"/>
          <w:lang w:val="ka-GE"/>
        </w:rPr>
        <w:t>.</w:t>
      </w:r>
    </w:p>
    <w:p w:rsidR="002C4E96" w:rsidRPr="005A2B90" w:rsidRDefault="0012541F" w:rsidP="005A2B90">
      <w:pPr>
        <w:pStyle w:val="ListParagraph"/>
        <w:numPr>
          <w:ilvl w:val="0"/>
          <w:numId w:val="2"/>
        </w:numPr>
        <w:spacing w:before="100" w:beforeAutospacing="1" w:after="100" w:afterAutospacing="1" w:line="240" w:lineRule="auto"/>
        <w:jc w:val="both"/>
        <w:rPr>
          <w:rFonts w:ascii="Sylfaen" w:eastAsia="Times New Roman" w:hAnsi="Sylfaen" w:cs="Times New Roman"/>
        </w:rPr>
      </w:pPr>
      <w:r w:rsidRPr="005A2B90">
        <w:rPr>
          <w:rFonts w:ascii="Sylfaen" w:eastAsia="Times New Roman" w:hAnsi="Sylfaen" w:cs="Sylfaen"/>
          <w:b/>
          <w:noProof/>
          <w:lang w:eastAsia="x-none"/>
        </w:rPr>
        <w:t xml:space="preserve">ონკოლოგიურ </w:t>
      </w:r>
      <w:r w:rsidRPr="005A2B90">
        <w:rPr>
          <w:rFonts w:ascii="Sylfaen" w:eastAsia="Times New Roman" w:hAnsi="Sylfaen" w:cs="Sylfaen"/>
          <w:b/>
          <w:noProof/>
          <w:lang w:val="ka-GE" w:eastAsia="x-none"/>
        </w:rPr>
        <w:t>დაავადებათა</w:t>
      </w:r>
      <w:r w:rsidRPr="005A2B90">
        <w:rPr>
          <w:rFonts w:ascii="Sylfaen" w:eastAsia="Times New Roman" w:hAnsi="Sylfaen" w:cs="Sylfaen"/>
          <w:b/>
          <w:noProof/>
          <w:lang w:eastAsia="x-none"/>
        </w:rPr>
        <w:t xml:space="preserve"> მკურნალობა</w:t>
      </w:r>
      <w:r w:rsidRPr="005A2B90">
        <w:rPr>
          <w:rFonts w:ascii="Sylfaen" w:eastAsia="Times New Roman" w:hAnsi="Sylfaen" w:cs="Sylfaen"/>
          <w:b/>
          <w:noProof/>
          <w:lang w:val="ka-GE" w:eastAsia="x-none"/>
        </w:rPr>
        <w:t>ს</w:t>
      </w:r>
      <w:r w:rsidRPr="005A2B90">
        <w:rPr>
          <w:rFonts w:ascii="Sylfaen" w:eastAsia="Times New Roman" w:hAnsi="Sylfaen" w:cs="Sylfaen"/>
          <w:noProof/>
          <w:lang w:eastAsia="x-none"/>
        </w:rPr>
        <w:t xml:space="preserve"> </w:t>
      </w:r>
      <w:r w:rsidRPr="005A2B90">
        <w:rPr>
          <w:rFonts w:ascii="Sylfaen" w:eastAsia="Times New Roman" w:hAnsi="Sylfaen" w:cs="Sylfaen"/>
          <w:noProof/>
          <w:lang w:val="ka-GE" w:eastAsia="x-none"/>
        </w:rPr>
        <w:t>(</w:t>
      </w:r>
      <w:r w:rsidRPr="005A2B90">
        <w:rPr>
          <w:rFonts w:ascii="Sylfaen" w:eastAsia="Times New Roman" w:hAnsi="Sylfaen" w:cs="Sylfaen"/>
          <w:noProof/>
          <w:lang w:eastAsia="x-none"/>
        </w:rPr>
        <w:t>ქიმიოთერაპია, ჰორმონოთერაპია და სხივური თერაპია და ამ პროცედურებთან დაკავშირებული გამოკვლევები და მედიკამენტები</w:t>
      </w:r>
      <w:r w:rsidR="00B42771" w:rsidRPr="005A2B90">
        <w:rPr>
          <w:rFonts w:ascii="Sylfaen" w:eastAsia="Times New Roman" w:hAnsi="Sylfaen" w:cs="Sylfaen"/>
          <w:noProof/>
          <w:lang w:val="ka-GE" w:eastAsia="x-none"/>
        </w:rPr>
        <w:t>)</w:t>
      </w:r>
      <w:r w:rsidR="002C4E96" w:rsidRPr="005A2B90">
        <w:rPr>
          <w:rFonts w:ascii="Sylfaen" w:eastAsia="Times New Roman" w:hAnsi="Sylfaen" w:cs="Sylfaen"/>
          <w:noProof/>
          <w:lang w:val="ka-GE" w:eastAsia="x-none"/>
        </w:rPr>
        <w:t>:</w:t>
      </w:r>
    </w:p>
    <w:p w:rsidR="00B42771" w:rsidRPr="005A2B90" w:rsidRDefault="00B42771" w:rsidP="005A2B90">
      <w:pPr>
        <w:pStyle w:val="ListParagraph"/>
        <w:numPr>
          <w:ilvl w:val="0"/>
          <w:numId w:val="5"/>
        </w:num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lang w:val="ka-GE"/>
        </w:rPr>
        <w:t>0-5 წლის ასაკის 0-18 წლის შშმ პირებისთვის</w:t>
      </w:r>
      <w:r w:rsidRPr="005A2B90">
        <w:rPr>
          <w:rFonts w:ascii="Sylfaen" w:eastAsia="Times New Roman" w:hAnsi="Sylfaen" w:cs="Times New Roman"/>
          <w:lang w:val="ka-GE"/>
        </w:rPr>
        <w:t xml:space="preserve"> - </w:t>
      </w:r>
      <w:r w:rsidRPr="005A2B90">
        <w:rPr>
          <w:rFonts w:ascii="Sylfaen" w:eastAsia="Times New Roman" w:hAnsi="Sylfaen" w:cs="Sylfaen"/>
          <w:noProof/>
          <w:lang w:eastAsia="x-none"/>
        </w:rPr>
        <w:t xml:space="preserve">წლიური ლიმიტი </w:t>
      </w:r>
      <w:r w:rsidRPr="005A2B90">
        <w:rPr>
          <w:rFonts w:ascii="Sylfaen" w:eastAsia="Times New Roman" w:hAnsi="Sylfaen" w:cs="Sylfaen"/>
          <w:noProof/>
          <w:lang w:val="ka-GE" w:eastAsia="x-none"/>
        </w:rPr>
        <w:t xml:space="preserve">შეადგენს </w:t>
      </w:r>
      <w:r w:rsidRPr="005A2B90">
        <w:rPr>
          <w:rFonts w:ascii="Sylfaen" w:eastAsia="Times New Roman" w:hAnsi="Sylfaen" w:cs="Sylfaen"/>
          <w:noProof/>
          <w:lang w:eastAsia="x-none"/>
        </w:rPr>
        <w:t>15 000 ლარ</w:t>
      </w:r>
      <w:r w:rsidRPr="005A2B90">
        <w:rPr>
          <w:rFonts w:ascii="Sylfaen" w:eastAsia="Times New Roman" w:hAnsi="Sylfaen" w:cs="Sylfaen"/>
          <w:noProof/>
          <w:lang w:val="ka-GE" w:eastAsia="x-none"/>
        </w:rPr>
        <w:t>ს და</w:t>
      </w:r>
      <w:r w:rsidRPr="005A2B90">
        <w:rPr>
          <w:rFonts w:ascii="Sylfaen" w:eastAsia="Times New Roman" w:hAnsi="Sylfaen" w:cs="Sylfaen"/>
          <w:noProof/>
          <w:lang w:val="ka-GE" w:eastAsia="x-none"/>
        </w:rPr>
        <w:t xml:space="preserve"> ფინანსდება სრულად</w:t>
      </w:r>
      <w:r w:rsidRPr="005A2B90">
        <w:rPr>
          <w:rFonts w:ascii="Sylfaen" w:eastAsia="Times New Roman" w:hAnsi="Sylfaen" w:cs="Times New Roman"/>
          <w:lang w:val="ka-GE"/>
        </w:rPr>
        <w:t>;</w:t>
      </w:r>
    </w:p>
    <w:p w:rsidR="00B42771" w:rsidRPr="005A2B90" w:rsidRDefault="00B42771" w:rsidP="005A2B90">
      <w:pPr>
        <w:pStyle w:val="ListParagraph"/>
        <w:numPr>
          <w:ilvl w:val="0"/>
          <w:numId w:val="5"/>
        </w:num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lang w:val="ka-GE"/>
        </w:rPr>
        <w:t xml:space="preserve">6-18 წლის ასაკის პირებისთვის </w:t>
      </w:r>
      <w:r w:rsidRPr="005A2B90">
        <w:rPr>
          <w:rFonts w:ascii="Sylfaen" w:eastAsia="Times New Roman" w:hAnsi="Sylfaen" w:cs="Times New Roman"/>
          <w:lang w:val="ka-GE"/>
        </w:rPr>
        <w:t xml:space="preserve">- </w:t>
      </w:r>
      <w:r w:rsidRPr="005A2B90">
        <w:rPr>
          <w:rFonts w:ascii="Sylfaen" w:eastAsia="Times New Roman" w:hAnsi="Sylfaen" w:cs="Sylfaen"/>
          <w:noProof/>
          <w:lang w:eastAsia="x-none"/>
        </w:rPr>
        <w:t>წლიური ლიმიტი 12 000 ლარ</w:t>
      </w:r>
      <w:r w:rsidRPr="005A2B90">
        <w:rPr>
          <w:rFonts w:ascii="Sylfaen" w:eastAsia="Times New Roman" w:hAnsi="Sylfaen" w:cs="Sylfaen"/>
          <w:noProof/>
          <w:lang w:val="ka-GE" w:eastAsia="x-none"/>
        </w:rPr>
        <w:t>ს და ფინანსდება სრულად</w:t>
      </w:r>
      <w:r w:rsidRPr="005A2B90">
        <w:rPr>
          <w:rFonts w:ascii="Sylfaen" w:eastAsia="Times New Roman" w:hAnsi="Sylfaen" w:cs="Times New Roman"/>
          <w:lang w:val="ka-GE"/>
        </w:rPr>
        <w:t>.</w:t>
      </w:r>
    </w:p>
    <w:p w:rsidR="00B42771" w:rsidRPr="005A2B90" w:rsidRDefault="00B42771" w:rsidP="005A2B90">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sidRPr="005A2B90">
        <w:rPr>
          <w:rFonts w:ascii="Sylfaen" w:eastAsia="Times New Roman" w:hAnsi="Sylfaen" w:cs="Sylfaen"/>
          <w:noProof/>
          <w:lang w:eastAsia="x-none"/>
        </w:rPr>
        <w:t>დ) ამბულატორიული სამკურნალო საშუალებები:</w:t>
      </w:r>
    </w:p>
    <w:p w:rsidR="005A2B90" w:rsidRPr="005A2B90" w:rsidRDefault="005A2B90" w:rsidP="005A2B90">
      <w:pPr>
        <w:pStyle w:val="ListParagraph"/>
        <w:numPr>
          <w:ilvl w:val="0"/>
          <w:numId w:val="2"/>
        </w:numPr>
        <w:spacing w:before="100" w:beforeAutospacing="1" w:after="100" w:afterAutospacing="1" w:line="240" w:lineRule="auto"/>
        <w:jc w:val="both"/>
        <w:rPr>
          <w:rFonts w:ascii="Sylfaen" w:eastAsia="Times New Roman" w:hAnsi="Sylfaen" w:cs="Times New Roman"/>
        </w:rPr>
      </w:pPr>
      <w:r>
        <w:rPr>
          <w:rFonts w:ascii="Sylfaen" w:eastAsia="Times New Roman" w:hAnsi="Sylfaen" w:cs="Sylfaen"/>
          <w:b/>
          <w:noProof/>
          <w:lang w:val="ka-GE" w:eastAsia="x-none"/>
        </w:rPr>
        <w:t>მედიკამენტებით უზრუნველყოფას</w:t>
      </w:r>
      <w:r w:rsidR="00905411">
        <w:rPr>
          <w:rFonts w:ascii="Sylfaen" w:eastAsia="Times New Roman" w:hAnsi="Sylfaen" w:cs="Sylfaen"/>
          <w:b/>
          <w:noProof/>
          <w:lang w:val="ka-GE" w:eastAsia="x-none"/>
        </w:rPr>
        <w:t>, რომელიც მოიცავს</w:t>
      </w:r>
      <w:r>
        <w:rPr>
          <w:rFonts w:ascii="Sylfaen" w:eastAsia="Times New Roman" w:hAnsi="Sylfaen" w:cs="Sylfaen"/>
          <w:b/>
          <w:noProof/>
          <w:lang w:val="ka-GE" w:eastAsia="x-none"/>
        </w:rPr>
        <w:t xml:space="preserve">: </w:t>
      </w:r>
    </w:p>
    <w:p w:rsidR="00905411" w:rsidRDefault="00905411" w:rsidP="005B0366">
      <w:pPr>
        <w:pStyle w:val="NormalWeb"/>
        <w:numPr>
          <w:ilvl w:val="0"/>
          <w:numId w:val="5"/>
        </w:numPr>
        <w:spacing w:before="0" w:after="0"/>
        <w:jc w:val="both"/>
        <w:rPr>
          <w:rFonts w:ascii="Sylfaen" w:hAnsi="Sylfaen" w:cs="Sylfaen"/>
          <w:sz w:val="22"/>
          <w:szCs w:val="22"/>
          <w:lang w:val="ka-GE"/>
        </w:rPr>
      </w:pPr>
      <w:r w:rsidRPr="00905411">
        <w:rPr>
          <w:rFonts w:ascii="Sylfaen" w:hAnsi="Sylfaen" w:cs="Sylfaen"/>
          <w:sz w:val="22"/>
          <w:szCs w:val="22"/>
          <w:lang w:val="ka-GE"/>
        </w:rPr>
        <w:lastRenderedPageBreak/>
        <w:t>გულ-სისხლძარღვთა</w:t>
      </w:r>
      <w:r w:rsidRPr="00905411">
        <w:rPr>
          <w:rFonts w:ascii="Sylfaen" w:hAnsi="Sylfaen" w:cs="Sylfaen"/>
          <w:sz w:val="22"/>
          <w:szCs w:val="22"/>
          <w:lang w:val="ka-GE"/>
        </w:rPr>
        <w:t xml:space="preserve">, </w:t>
      </w:r>
      <w:r w:rsidRPr="00905411">
        <w:rPr>
          <w:rFonts w:ascii="Sylfaen" w:hAnsi="Sylfaen" w:cs="Sylfaen"/>
          <w:sz w:val="22"/>
          <w:szCs w:val="22"/>
          <w:lang w:val="ka-GE"/>
        </w:rPr>
        <w:t>ფილტვის</w:t>
      </w:r>
      <w:r w:rsidRPr="00905411">
        <w:rPr>
          <w:rFonts w:ascii="Sylfaen" w:hAnsi="Sylfaen" w:cs="Sylfaen"/>
          <w:sz w:val="22"/>
          <w:szCs w:val="22"/>
          <w:lang w:val="ka-GE"/>
        </w:rPr>
        <w:t xml:space="preserve"> და </w:t>
      </w:r>
      <w:r w:rsidRPr="00905411">
        <w:rPr>
          <w:rFonts w:ascii="Sylfaen" w:hAnsi="Sylfaen" w:cs="Sylfaen"/>
          <w:sz w:val="22"/>
          <w:szCs w:val="22"/>
          <w:lang w:val="ka-GE"/>
        </w:rPr>
        <w:t>ფარისებრი ჯირკვლის ქრონიკული დაავადებები</w:t>
      </w:r>
      <w:r w:rsidRPr="00905411">
        <w:rPr>
          <w:rFonts w:ascii="Sylfaen" w:hAnsi="Sylfaen" w:cs="Sylfaen"/>
          <w:sz w:val="22"/>
          <w:szCs w:val="22"/>
          <w:lang w:val="ka-GE"/>
        </w:rPr>
        <w:t>ს</w:t>
      </w:r>
      <w:r>
        <w:rPr>
          <w:rFonts w:ascii="Sylfaen" w:hAnsi="Sylfaen" w:cs="Sylfaen"/>
          <w:sz w:val="22"/>
          <w:szCs w:val="22"/>
          <w:lang w:val="ka-GE"/>
        </w:rPr>
        <w:t xml:space="preserve"> მქონე</w:t>
      </w:r>
      <w:r w:rsidRPr="00905411">
        <w:rPr>
          <w:rFonts w:ascii="Sylfaen" w:hAnsi="Sylfaen" w:cs="Sylfaen"/>
          <w:sz w:val="22"/>
          <w:szCs w:val="22"/>
          <w:lang w:val="ka-GE"/>
        </w:rPr>
        <w:t xml:space="preserve">, </w:t>
      </w:r>
      <w:r>
        <w:rPr>
          <w:rFonts w:ascii="Sylfaen" w:hAnsi="Sylfaen" w:cs="Sylfaen"/>
          <w:sz w:val="22"/>
          <w:szCs w:val="22"/>
          <w:lang w:val="ka-GE"/>
        </w:rPr>
        <w:t xml:space="preserve">ასევე, </w:t>
      </w:r>
      <w:r w:rsidRPr="00905411">
        <w:rPr>
          <w:rFonts w:ascii="Sylfaen" w:hAnsi="Sylfaen" w:cs="Sylfaen"/>
          <w:sz w:val="22"/>
          <w:szCs w:val="22"/>
          <w:lang w:val="ka-GE"/>
        </w:rPr>
        <w:t>დიაბეტი</w:t>
      </w:r>
      <w:r>
        <w:rPr>
          <w:rFonts w:ascii="Sylfaen" w:hAnsi="Sylfaen" w:cs="Sylfaen"/>
          <w:sz w:val="22"/>
          <w:szCs w:val="22"/>
          <w:lang w:val="ka-GE"/>
        </w:rPr>
        <w:t>თ</w:t>
      </w:r>
      <w:r w:rsidRPr="00905411">
        <w:rPr>
          <w:rFonts w:ascii="Sylfaen" w:hAnsi="Sylfaen" w:cs="Sylfaen"/>
          <w:sz w:val="22"/>
          <w:szCs w:val="22"/>
          <w:lang w:val="ka-GE"/>
        </w:rPr>
        <w:t xml:space="preserve"> (ტიპი 2)</w:t>
      </w:r>
      <w:r w:rsidRPr="00905411">
        <w:rPr>
          <w:rFonts w:ascii="Sylfaen" w:hAnsi="Sylfaen" w:cs="Sylfaen"/>
          <w:sz w:val="22"/>
          <w:szCs w:val="22"/>
          <w:lang w:val="ka-GE"/>
        </w:rPr>
        <w:t xml:space="preserve">, </w:t>
      </w:r>
      <w:r w:rsidRPr="00905411">
        <w:rPr>
          <w:rFonts w:ascii="Sylfaen" w:hAnsi="Sylfaen" w:cs="Sylfaen"/>
          <w:sz w:val="22"/>
          <w:szCs w:val="22"/>
          <w:lang w:val="ka-GE"/>
        </w:rPr>
        <w:t>პარკინსონი</w:t>
      </w:r>
      <w:r w:rsidRPr="00905411">
        <w:rPr>
          <w:rFonts w:ascii="Sylfaen" w:hAnsi="Sylfaen" w:cs="Sylfaen"/>
          <w:sz w:val="22"/>
          <w:szCs w:val="22"/>
          <w:lang w:val="ka-GE"/>
        </w:rPr>
        <w:t xml:space="preserve">თ და ეპილეფსიით </w:t>
      </w:r>
      <w:r>
        <w:rPr>
          <w:rFonts w:ascii="Sylfaen" w:hAnsi="Sylfaen" w:cs="Sylfaen"/>
          <w:sz w:val="22"/>
          <w:szCs w:val="22"/>
          <w:lang w:val="ka-GE"/>
        </w:rPr>
        <w:t xml:space="preserve">დაავადებული პაციენტების მინისტრის ბრძანებით განსაზღვრული მედიკამენტებით უზრუნველყოფას. </w:t>
      </w:r>
    </w:p>
    <w:p w:rsidR="00905411" w:rsidRPr="00905411" w:rsidRDefault="00905411" w:rsidP="0034431C">
      <w:pPr>
        <w:pStyle w:val="NormalWeb"/>
        <w:numPr>
          <w:ilvl w:val="0"/>
          <w:numId w:val="5"/>
        </w:numPr>
        <w:spacing w:beforeAutospacing="1" w:afterAutospacing="1"/>
        <w:jc w:val="both"/>
        <w:rPr>
          <w:rFonts w:ascii="Sylfaen" w:eastAsia="Times New Roman" w:hAnsi="Sylfaen"/>
          <w:sz w:val="22"/>
          <w:szCs w:val="22"/>
          <w:lang w:val="en-US"/>
        </w:rPr>
      </w:pPr>
      <w:r w:rsidRPr="00905411">
        <w:rPr>
          <w:rFonts w:ascii="Sylfaen" w:eastAsia="Times New Roman" w:hAnsi="Sylfaen"/>
          <w:sz w:val="22"/>
          <w:szCs w:val="22"/>
          <w:lang w:val="ka-GE"/>
        </w:rPr>
        <w:t>0-5 წლის (ჩათვლით) ასაკის პირების</w:t>
      </w:r>
      <w:r w:rsidRPr="00905411">
        <w:rPr>
          <w:rFonts w:ascii="Sylfaen" w:eastAsia="Times New Roman" w:hAnsi="Sylfaen"/>
          <w:sz w:val="22"/>
          <w:szCs w:val="22"/>
          <w:lang w:val="ka-GE"/>
        </w:rPr>
        <w:t xml:space="preserve"> მინისტრის ბრძანებით განსაზღვრული ანტიბაქტერიული მედიკამენტებით უზრუნველყოფას. </w:t>
      </w:r>
    </w:p>
    <w:p w:rsidR="00B574D7" w:rsidRPr="005A2B90" w:rsidRDefault="00AF4905" w:rsidP="005A2B90">
      <w:p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lang w:val="ka-GE"/>
        </w:rPr>
        <w:t>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უშუალოდ დედათა და ბავშვთა დაავადებების პრევენციისა და მკურნალობისკენ არის მიმართული</w:t>
      </w:r>
      <w:r w:rsidR="00B574D7" w:rsidRPr="005A2B90">
        <w:rPr>
          <w:rFonts w:ascii="Sylfaen" w:eastAsia="Times New Roman" w:hAnsi="Sylfaen" w:cs="Times New Roman"/>
          <w:lang w:val="ka-GE"/>
        </w:rPr>
        <w:t>:</w:t>
      </w:r>
    </w:p>
    <w:p w:rsidR="00B574D7" w:rsidRPr="005A2B90" w:rsidRDefault="00AF4905" w:rsidP="005A2B90">
      <w:p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b/>
          <w:u w:val="single"/>
          <w:lang w:val="ka-GE"/>
        </w:rPr>
        <w:t>დედათა და ბავშვთა ჯანმრთელობის პროგრამა,</w:t>
      </w:r>
      <w:r w:rsidRPr="005A2B90">
        <w:rPr>
          <w:rFonts w:ascii="Sylfaen" w:eastAsia="Times New Roman" w:hAnsi="Sylfaen" w:cs="Times New Roman"/>
          <w:lang w:val="ka-GE"/>
        </w:rPr>
        <w:t xml:space="preserve"> რომელიც ითვალისწინებს</w:t>
      </w:r>
      <w:r w:rsidR="00B574D7" w:rsidRPr="005A2B90">
        <w:rPr>
          <w:rFonts w:ascii="Sylfaen" w:eastAsia="Times New Roman" w:hAnsi="Sylfaen" w:cs="Times New Roman"/>
          <w:lang w:val="ka-GE"/>
        </w:rPr>
        <w:t>:</w:t>
      </w:r>
    </w:p>
    <w:p w:rsidR="00B574D7" w:rsidRPr="005A2B90" w:rsidRDefault="00AF4905" w:rsidP="005A2B90">
      <w:pPr>
        <w:pStyle w:val="ListParagraph"/>
        <w:numPr>
          <w:ilvl w:val="0"/>
          <w:numId w:val="6"/>
        </w:numPr>
        <w:spacing w:before="100" w:beforeAutospacing="1" w:after="100" w:afterAutospacing="1" w:line="240" w:lineRule="auto"/>
        <w:jc w:val="both"/>
        <w:rPr>
          <w:rFonts w:ascii="Sylfaen" w:eastAsia="Times New Roman" w:hAnsi="Sylfaen" w:cs="Times New Roman"/>
        </w:rPr>
      </w:pPr>
      <w:r w:rsidRPr="005A2B90">
        <w:rPr>
          <w:rFonts w:ascii="Sylfaen" w:eastAsia="Times New Roman" w:hAnsi="Sylfaen" w:cs="Times New Roman"/>
          <w:lang w:val="ka-GE"/>
        </w:rPr>
        <w:t xml:space="preserve">ანტენატალურ მეთვალყურეობას; </w:t>
      </w:r>
    </w:p>
    <w:p w:rsidR="00B574D7" w:rsidRPr="005A2B90" w:rsidRDefault="00AF4905" w:rsidP="005A2B90">
      <w:pPr>
        <w:pStyle w:val="ListParagraph"/>
        <w:numPr>
          <w:ilvl w:val="0"/>
          <w:numId w:val="6"/>
        </w:numPr>
        <w:spacing w:before="100" w:beforeAutospacing="1" w:after="100" w:afterAutospacing="1" w:line="240" w:lineRule="auto"/>
        <w:jc w:val="both"/>
        <w:rPr>
          <w:rFonts w:ascii="Sylfaen" w:eastAsia="Times New Roman" w:hAnsi="Sylfaen" w:cs="Times New Roman"/>
        </w:rPr>
      </w:pPr>
      <w:r w:rsidRPr="005A2B90">
        <w:rPr>
          <w:rFonts w:ascii="Sylfaen" w:eastAsia="Times New Roman" w:hAnsi="Sylfaen" w:cs="Times New Roman"/>
          <w:lang w:val="ka-GE"/>
        </w:rPr>
        <w:t xml:space="preserve">გენეტიკური პათოლოგიების ადრეულ გამოვლენას; </w:t>
      </w:r>
    </w:p>
    <w:p w:rsidR="00B574D7" w:rsidRPr="005A2B90" w:rsidRDefault="00AF4905" w:rsidP="005A2B90">
      <w:pPr>
        <w:pStyle w:val="ListParagraph"/>
        <w:numPr>
          <w:ilvl w:val="0"/>
          <w:numId w:val="6"/>
        </w:numPr>
        <w:spacing w:before="100" w:beforeAutospacing="1" w:after="100" w:afterAutospacing="1" w:line="240" w:lineRule="auto"/>
        <w:jc w:val="both"/>
        <w:rPr>
          <w:rFonts w:ascii="Sylfaen" w:eastAsia="Times New Roman" w:hAnsi="Sylfaen" w:cs="Times New Roman"/>
        </w:rPr>
      </w:pPr>
      <w:r w:rsidRPr="005A2B90">
        <w:rPr>
          <w:rFonts w:ascii="Sylfaen" w:eastAsia="Times New Roman" w:hAnsi="Sylfaen" w:cs="Times New Roman"/>
          <w:lang w:val="ka-GE"/>
        </w:rPr>
        <w:t xml:space="preserve">ახალშობილთა და ბავშვთა სკრინინგს ჰიპოთირეოზზე, ფენილკეტონურიაზე, ჰიპერფენილალანინემიასა და მუკოვისციდოზზე; </w:t>
      </w:r>
    </w:p>
    <w:p w:rsidR="00AF4905" w:rsidRPr="005A2B90" w:rsidRDefault="00AF4905" w:rsidP="005A2B90">
      <w:pPr>
        <w:pStyle w:val="ListParagraph"/>
        <w:numPr>
          <w:ilvl w:val="0"/>
          <w:numId w:val="6"/>
        </w:numPr>
        <w:spacing w:before="100" w:beforeAutospacing="1" w:after="100" w:afterAutospacing="1" w:line="240" w:lineRule="auto"/>
        <w:jc w:val="both"/>
        <w:rPr>
          <w:rFonts w:ascii="Sylfaen" w:eastAsia="Times New Roman" w:hAnsi="Sylfaen" w:cs="Times New Roman"/>
        </w:rPr>
      </w:pPr>
      <w:r w:rsidRPr="005A2B90">
        <w:rPr>
          <w:rFonts w:ascii="Sylfaen" w:eastAsia="Times New Roman" w:hAnsi="Sylfaen" w:cs="Times New Roman"/>
          <w:lang w:val="ka-GE"/>
        </w:rPr>
        <w:t>ახალშობილთა სმენის სკრინინგულ გამოკვლევას, რაც გულისხმობს სმენის დარღვევის გამოვლენას ახალშობილებში სმენის პირველადი და მეორეული სკრინინგული გამოკვლევის გზით.</w:t>
      </w:r>
    </w:p>
    <w:p w:rsidR="00AF4905" w:rsidRPr="005A2B90" w:rsidRDefault="00AF4905" w:rsidP="005A2B90">
      <w:pPr>
        <w:spacing w:before="100" w:beforeAutospacing="1" w:after="100" w:afterAutospacing="1" w:line="240" w:lineRule="auto"/>
        <w:jc w:val="both"/>
        <w:rPr>
          <w:rFonts w:ascii="Sylfaen" w:eastAsia="Times New Roman" w:hAnsi="Sylfaen" w:cs="Times New Roman"/>
        </w:rPr>
      </w:pPr>
      <w:r w:rsidRPr="005A2B90">
        <w:rPr>
          <w:rFonts w:ascii="Sylfaen" w:eastAsia="Times New Roman" w:hAnsi="Sylfaen" w:cs="Times New Roman"/>
          <w:lang w:val="ka-GE"/>
        </w:rPr>
        <w:t>დედათა და ბავშვთა სიკვდილობის შემცირების, რკინადეფიციტურ ანემიასთან დაკავშირებული პერინატალური სიკვდილობის, ნაადრევი მშობიარობების რიცხვისა და თანდაყოლილი ანომალიების განვითარების შემცირების მიზნით, 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 რკინის პრეპარატით, ორსულობის 26-ე კვირიდან. 2016 წლიდან სახელმწიფომ დაიწყო 6-23 თვის ასაკის ბავშვთა უზრუნველყოფა მიკროელემენტების შემცველი საკვები დანამატით.</w:t>
      </w:r>
    </w:p>
    <w:p w:rsidR="00AF4905" w:rsidRPr="005A2B90" w:rsidRDefault="00AF4905" w:rsidP="005A2B90">
      <w:pPr>
        <w:spacing w:before="100" w:beforeAutospacing="1" w:after="100" w:afterAutospacing="1" w:line="240" w:lineRule="auto"/>
        <w:jc w:val="both"/>
        <w:rPr>
          <w:rFonts w:ascii="Sylfaen" w:eastAsia="Times New Roman" w:hAnsi="Sylfaen" w:cs="Times New Roman"/>
        </w:rPr>
      </w:pPr>
      <w:r w:rsidRPr="005A2B90">
        <w:rPr>
          <w:rFonts w:ascii="Sylfaen" w:eastAsia="Times New Roman" w:hAnsi="Sylfaen" w:cs="Times New Roman"/>
          <w:lang w:val="ka-GE"/>
        </w:rPr>
        <w:t>2016 წელს დაიწყო სიფილისით დაავადებული ორსულების სპეციფიკური მკურნალობა. </w:t>
      </w:r>
    </w:p>
    <w:p w:rsidR="00AF4905" w:rsidRPr="005A2B90" w:rsidRDefault="00AF4905" w:rsidP="005A2B90">
      <w:pPr>
        <w:spacing w:before="100" w:beforeAutospacing="1" w:after="100" w:afterAutospacing="1" w:line="240" w:lineRule="auto"/>
        <w:jc w:val="both"/>
        <w:rPr>
          <w:rFonts w:ascii="Sylfaen" w:eastAsia="Times New Roman" w:hAnsi="Sylfaen" w:cs="Times New Roman"/>
        </w:rPr>
      </w:pPr>
      <w:r w:rsidRPr="005A2B90">
        <w:rPr>
          <w:rFonts w:ascii="Sylfaen" w:eastAsia="Times New Roman" w:hAnsi="Sylfaen" w:cs="Times New Roman"/>
          <w:lang w:val="ka-GE"/>
        </w:rPr>
        <w:t xml:space="preserve">2018 წლიდან ანტენატალური მეთვალყურეობის კომპონენტის ფარგლებში დარეგისტრირებული ორსულებისთვის 4 ვიზიტის ნაცვლად, პროგრამით გათვალისწინებულია 8 ვიზიტის უზრუნველყოფა. ასევე, დაიწყო ანტენატალური სერვისის მიმწოდებელი დაწესებულებების სელექტიური კონტრაქტირება. </w:t>
      </w:r>
    </w:p>
    <w:p w:rsidR="004C7A97" w:rsidRPr="005A2B90" w:rsidRDefault="00AF4905" w:rsidP="005A2B90">
      <w:p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b/>
          <w:u w:val="single"/>
          <w:lang w:val="ka-GE"/>
        </w:rPr>
        <w:t>დაავადებათა ადრეული გამოვლენისა და სკრინინგის პროგრამით</w:t>
      </w:r>
      <w:r w:rsidRPr="005A2B90">
        <w:rPr>
          <w:rFonts w:ascii="Sylfaen" w:eastAsia="Times New Roman" w:hAnsi="Sylfaen" w:cs="Times New Roman"/>
          <w:lang w:val="ka-GE"/>
        </w:rPr>
        <w:t xml:space="preserve"> ხორციელდება</w:t>
      </w:r>
      <w:r w:rsidR="004C7A97" w:rsidRPr="005A2B90">
        <w:rPr>
          <w:rFonts w:ascii="Sylfaen" w:eastAsia="Times New Roman" w:hAnsi="Sylfaen" w:cs="Times New Roman"/>
          <w:lang w:val="ka-GE"/>
        </w:rPr>
        <w:t>:</w:t>
      </w:r>
    </w:p>
    <w:p w:rsidR="004C7A97" w:rsidRPr="005A2B90" w:rsidRDefault="00AF4905" w:rsidP="005A2B90">
      <w:pPr>
        <w:pStyle w:val="ListParagraph"/>
        <w:numPr>
          <w:ilvl w:val="0"/>
          <w:numId w:val="7"/>
        </w:num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rsidR="004C7A97" w:rsidRPr="005A2B90" w:rsidRDefault="004C7A97" w:rsidP="005A2B90">
      <w:pPr>
        <w:pStyle w:val="ListParagraph"/>
        <w:numPr>
          <w:ilvl w:val="0"/>
          <w:numId w:val="7"/>
        </w:num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Sylfaen"/>
          <w:noProof/>
        </w:rPr>
        <w:t xml:space="preserve">ეპილეფსიის დიაგნოსტიკა და ზედამხედველობა, რაც მოიცავს ეპილეფსიის რეესტრის წარმოებას, ეპილეფსიის პირველად დიაგნოსტიკასა და დიაგნოზის დადასტურების მიზნით პაციენტის გაღრმავებულ კვლევებს; </w:t>
      </w:r>
    </w:p>
    <w:p w:rsidR="004C7A97" w:rsidRPr="005A2B90" w:rsidRDefault="004C7A97" w:rsidP="005A2B90">
      <w:pPr>
        <w:pStyle w:val="ListParagraph"/>
        <w:numPr>
          <w:ilvl w:val="0"/>
          <w:numId w:val="7"/>
        </w:num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Sylfaen"/>
          <w:noProof/>
        </w:rPr>
        <w:t xml:space="preserve">დღენაკლულთა რეტინოპათიის სკრინინგის პილოტი, რაც მოიცავს თბილისის და დამატებით, საქართველოს ორი რეგიონის  სამედიცინო დაწესებულებებში დღენაკლული ახალშობილების გამოკვლევას რეტინოპათიის დიაგნოსტირებისათვის, </w:t>
      </w:r>
      <w:r w:rsidRPr="005A2B90">
        <w:rPr>
          <w:rFonts w:ascii="Sylfaen" w:eastAsia="Times New Roman" w:hAnsi="Sylfaen" w:cs="Sylfaen"/>
          <w:noProof/>
        </w:rPr>
        <w:lastRenderedPageBreak/>
        <w:t xml:space="preserve">დღენაკლულთა რეტინოპათიის ეროვნული პროტოკოლის მიხედვით, სკრინინგის კრიტერიუმების შესაბამისად; </w:t>
      </w:r>
    </w:p>
    <w:p w:rsidR="004C7A97" w:rsidRPr="005A2B90" w:rsidRDefault="004C7A97" w:rsidP="005A2B90">
      <w:pPr>
        <w:pStyle w:val="ListParagraph"/>
        <w:numPr>
          <w:ilvl w:val="0"/>
          <w:numId w:val="7"/>
        </w:num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Sylfaen"/>
          <w:noProof/>
        </w:rPr>
        <w:t xml:space="preserve">სისხლში ტყვიის შემცველობის ბიომონიტორინგი, </w:t>
      </w:r>
      <w:r w:rsidRPr="005A2B90">
        <w:rPr>
          <w:rFonts w:ascii="Sylfaen" w:eastAsia="Times New Roman" w:hAnsi="Sylfaen" w:cs="Sylfaen"/>
          <w:noProof/>
          <w:lang w:val="ka-GE" w:eastAsia="ka-GE"/>
        </w:rPr>
        <w:t xml:space="preserve">რაც მოიცავს სამედიცინო ჩვენებიდან გამომდინარე, ოჯახის ექიმისა და/ან პედიატრის რეფერალის საფუძველზე, </w:t>
      </w:r>
      <w:r w:rsidRPr="005A2B90">
        <w:rPr>
          <w:rFonts w:ascii="Sylfaen" w:hAnsi="Sylfaen" w:cs="Sylfaen"/>
          <w:noProof/>
          <w:lang w:eastAsia="x-none"/>
        </w:rPr>
        <w:t xml:space="preserve">7 </w:t>
      </w:r>
      <w:r w:rsidRPr="005A2B90">
        <w:rPr>
          <w:rFonts w:ascii="Sylfaen" w:eastAsia="Times New Roman" w:hAnsi="Sylfaen" w:cs="Sylfaen"/>
          <w:noProof/>
          <w:lang w:eastAsia="x-none"/>
        </w:rPr>
        <w:t>წლამდე ასაკის ბავშვები</w:t>
      </w:r>
      <w:r w:rsidRPr="005A2B90">
        <w:rPr>
          <w:rFonts w:ascii="Sylfaen" w:eastAsia="Times New Roman" w:hAnsi="Sylfaen" w:cs="Sylfaen"/>
          <w:noProof/>
          <w:lang w:val="ka-GE" w:eastAsia="ka-GE"/>
        </w:rPr>
        <w:t xml:space="preserve">ს გამოკვლევას სისხლში ტყვიის შემცველობაზე. </w:t>
      </w:r>
    </w:p>
    <w:p w:rsidR="00D25778" w:rsidRPr="005A2B90" w:rsidRDefault="00AF4905" w:rsidP="005A2B90">
      <w:pPr>
        <w:spacing w:before="100" w:beforeAutospacing="1" w:after="100" w:afterAutospacing="1" w:line="240" w:lineRule="auto"/>
        <w:jc w:val="both"/>
        <w:rPr>
          <w:rFonts w:ascii="Sylfaen" w:eastAsia="Times New Roman" w:hAnsi="Sylfaen" w:cs="Times New Roman"/>
        </w:rPr>
      </w:pPr>
      <w:r w:rsidRPr="005A2B90">
        <w:rPr>
          <w:rFonts w:ascii="Sylfaen" w:eastAsia="Times New Roman" w:hAnsi="Sylfaen" w:cs="Times New Roman"/>
          <w:b/>
          <w:u w:val="single"/>
          <w:lang w:val="ka-GE"/>
        </w:rPr>
        <w:t>იმუნიზაციის პროგრამის</w:t>
      </w:r>
      <w:r w:rsidRPr="005A2B90">
        <w:rPr>
          <w:rFonts w:ascii="Sylfaen" w:eastAsia="Times New Roman" w:hAnsi="Sylfaen" w:cs="Times New Roman"/>
          <w:lang w:val="ka-GE"/>
        </w:rPr>
        <w:t xml:space="preserve"> მეშვეობით ხ</w:t>
      </w:r>
      <w:r w:rsidR="00D25778" w:rsidRPr="005A2B90">
        <w:rPr>
          <w:rFonts w:ascii="Sylfaen" w:eastAsia="Times New Roman" w:hAnsi="Sylfaen" w:cs="Times New Roman"/>
          <w:lang w:val="ka-GE"/>
        </w:rPr>
        <w:t>ორციელდება ვაქცინაციის ეროვნული</w:t>
      </w:r>
      <w:r w:rsidR="00D25778" w:rsidRPr="005A2B90">
        <w:rPr>
          <w:rFonts w:ascii="Sylfaen" w:eastAsia="Times New Roman" w:hAnsi="Sylfaen" w:cs="Times New Roman"/>
        </w:rPr>
        <w:t xml:space="preserve"> </w:t>
      </w:r>
      <w:r w:rsidRPr="005A2B90">
        <w:rPr>
          <w:rFonts w:ascii="Sylfaen" w:eastAsia="Times New Roman" w:hAnsi="Sylfaen" w:cs="Times New Roman"/>
          <w:lang w:val="ka-GE"/>
        </w:rPr>
        <w:t>კალენდრ</w:t>
      </w:r>
      <w:r w:rsidR="00D25778" w:rsidRPr="005A2B90">
        <w:rPr>
          <w:rFonts w:ascii="Sylfaen" w:eastAsia="Times New Roman" w:hAnsi="Sylfaen" w:cs="Times New Roman"/>
          <w:lang w:val="ka-GE"/>
        </w:rPr>
        <w:t>ით გათვალისწინებული იმუნიზაციის</w:t>
      </w:r>
      <w:r w:rsidR="00D25778" w:rsidRPr="005A2B90">
        <w:rPr>
          <w:rFonts w:ascii="Sylfaen" w:eastAsia="Times New Roman" w:hAnsi="Sylfaen" w:cs="Times New Roman"/>
        </w:rPr>
        <w:t xml:space="preserve"> </w:t>
      </w:r>
      <w:r w:rsidR="00D25778" w:rsidRPr="005A2B90">
        <w:rPr>
          <w:rFonts w:ascii="Sylfaen" w:eastAsia="Times New Roman" w:hAnsi="Sylfaen" w:cs="Times New Roman"/>
          <w:lang w:val="ka-GE"/>
        </w:rPr>
        <w:t>უზრუნველყოფა</w:t>
      </w:r>
      <w:r w:rsidR="00D25778" w:rsidRPr="005A2B90">
        <w:rPr>
          <w:rFonts w:ascii="Sylfaen" w:eastAsia="Times New Roman" w:hAnsi="Sylfaen" w:cs="Times New Roman"/>
        </w:rPr>
        <w:t xml:space="preserve">. </w:t>
      </w:r>
      <w:r w:rsidRPr="005A2B90">
        <w:rPr>
          <w:rFonts w:ascii="Sylfaen" w:eastAsia="Times New Roman" w:hAnsi="Sylfaen" w:cs="Times New Roman"/>
          <w:lang w:val="ka-GE"/>
        </w:rPr>
        <w:t>ეროვნული კალენდრი უზრუნველყოფს 13 დაავადების პრევენციას. </w:t>
      </w:r>
    </w:p>
    <w:p w:rsidR="00AF4905" w:rsidRPr="005A2B90" w:rsidRDefault="00AF4905" w:rsidP="005A2B90">
      <w:pPr>
        <w:spacing w:before="100" w:beforeAutospacing="1" w:after="100" w:afterAutospacing="1" w:line="240" w:lineRule="auto"/>
        <w:jc w:val="both"/>
        <w:rPr>
          <w:rFonts w:ascii="Sylfaen" w:eastAsia="Times New Roman" w:hAnsi="Sylfaen" w:cs="Times New Roman"/>
        </w:rPr>
      </w:pPr>
      <w:r w:rsidRPr="005A2B90">
        <w:rPr>
          <w:rFonts w:ascii="Sylfaen" w:eastAsia="Times New Roman" w:hAnsi="Sylfaen" w:cs="Times New Roman"/>
          <w:b/>
          <w:u w:val="single"/>
          <w:lang w:val="ka-GE"/>
        </w:rPr>
        <w:t>ფსიქიკური ჯანმრთელობის პროგრამა</w:t>
      </w:r>
      <w:r w:rsidRPr="005A2B90">
        <w:rPr>
          <w:rFonts w:ascii="Sylfaen" w:eastAsia="Times New Roman" w:hAnsi="Sylfaen" w:cs="Times New Roman"/>
          <w:lang w:val="ka-GE"/>
        </w:rPr>
        <w:t xml:space="preserve"> მოიცავს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 და ქცევის ცვლილება, სოციალური ფუნქციონირების გაუარესება და დეზადაპტაცია და ბავშვთა ფსიქიატრიულ სტაციონარულ მომსახურებას. </w:t>
      </w:r>
    </w:p>
    <w:p w:rsidR="0089030A" w:rsidRPr="005A2B90" w:rsidRDefault="0089030A" w:rsidP="005A2B90">
      <w:pPr>
        <w:spacing w:before="100" w:beforeAutospacing="1" w:after="100" w:afterAutospacing="1" w:line="240" w:lineRule="auto"/>
        <w:jc w:val="both"/>
        <w:rPr>
          <w:rFonts w:ascii="Sylfaen" w:eastAsia="Times New Roman" w:hAnsi="Sylfaen" w:cs="Times New Roman"/>
        </w:rPr>
      </w:pPr>
      <w:r w:rsidRPr="005A2B90">
        <w:rPr>
          <w:rFonts w:ascii="Sylfaen" w:eastAsia="Times New Roman" w:hAnsi="Sylfaen" w:cs="Times New Roman"/>
          <w:b/>
          <w:u w:val="single"/>
          <w:lang w:val="ka-GE"/>
        </w:rPr>
        <w:t>ბავშვთა ონკოჰემატოლოგიური მომსახურების პროგრამა</w:t>
      </w:r>
      <w:r w:rsidRPr="005A2B90">
        <w:rPr>
          <w:rFonts w:ascii="Sylfaen" w:eastAsia="Times New Roman" w:hAnsi="Sylfaen" w:cs="Times New Roman"/>
          <w:lang w:val="ka-GE"/>
        </w:rPr>
        <w:t xml:space="preserve"> მოიცავს ონკოჰემატოლოგიური დაავადებების მქონე 18 წლამდე ასაკის ბავშვთა ამბულატორიულ და სტაციონარულ მკურნალობას.</w:t>
      </w:r>
    </w:p>
    <w:p w:rsidR="00AF4905" w:rsidRPr="005A2B90" w:rsidRDefault="00AF4905" w:rsidP="005A2B90">
      <w:pPr>
        <w:spacing w:before="100" w:beforeAutospacing="1" w:after="100" w:afterAutospacing="1" w:line="240" w:lineRule="auto"/>
        <w:jc w:val="both"/>
        <w:rPr>
          <w:rFonts w:ascii="Sylfaen" w:eastAsia="Times New Roman" w:hAnsi="Sylfaen" w:cs="Times New Roman"/>
        </w:rPr>
      </w:pPr>
      <w:r w:rsidRPr="005A2B90">
        <w:rPr>
          <w:rFonts w:ascii="Sylfaen" w:eastAsia="Times New Roman" w:hAnsi="Sylfaen" w:cs="Times New Roman"/>
          <w:b/>
          <w:u w:val="single"/>
          <w:lang w:val="ka-GE"/>
        </w:rPr>
        <w:t>დიაბეტის მართვის პროგრამ</w:t>
      </w:r>
      <w:r w:rsidR="0089030A" w:rsidRPr="005A2B90">
        <w:rPr>
          <w:rFonts w:ascii="Sylfaen" w:eastAsia="Times New Roman" w:hAnsi="Sylfaen" w:cs="Times New Roman"/>
          <w:b/>
          <w:u w:val="single"/>
          <w:lang w:val="ka-GE"/>
        </w:rPr>
        <w:t xml:space="preserve">ა </w:t>
      </w:r>
      <w:r w:rsidR="0089030A" w:rsidRPr="005A2B90">
        <w:rPr>
          <w:rFonts w:ascii="Sylfaen" w:eastAsia="Times New Roman" w:hAnsi="Sylfaen" w:cs="Times New Roman"/>
          <w:lang w:val="ka-GE"/>
        </w:rPr>
        <w:t>მოიცავს</w:t>
      </w:r>
      <w:r w:rsidR="0089030A" w:rsidRPr="005A2B90">
        <w:rPr>
          <w:rFonts w:ascii="Sylfaen" w:eastAsia="Times New Roman" w:hAnsi="Sylfaen" w:cs="Times New Roman"/>
          <w:b/>
          <w:lang w:val="ka-GE"/>
        </w:rPr>
        <w:t xml:space="preserve"> </w:t>
      </w:r>
      <w:r w:rsidRPr="005A2B90">
        <w:rPr>
          <w:rFonts w:ascii="Sylfaen" w:eastAsia="Times New Roman" w:hAnsi="Sylfaen" w:cs="Times New Roman"/>
          <w:lang w:val="ka-GE"/>
        </w:rPr>
        <w:t xml:space="preserve">შაქრიანი </w:t>
      </w:r>
      <w:r w:rsidR="0089030A" w:rsidRPr="005A2B90">
        <w:rPr>
          <w:rFonts w:ascii="Sylfaen" w:eastAsia="Times New Roman" w:hAnsi="Sylfaen" w:cs="Times New Roman"/>
          <w:lang w:val="ka-GE"/>
        </w:rPr>
        <w:t xml:space="preserve">და უშაქრო </w:t>
      </w:r>
      <w:r w:rsidRPr="005A2B90">
        <w:rPr>
          <w:rFonts w:ascii="Sylfaen" w:eastAsia="Times New Roman" w:hAnsi="Sylfaen" w:cs="Times New Roman"/>
          <w:lang w:val="ka-GE"/>
        </w:rPr>
        <w:t xml:space="preserve">დიაბეტით დაავადებული 18 წლამდე ასაკის ბავშვების </w:t>
      </w:r>
      <w:r w:rsidR="0089030A" w:rsidRPr="005A2B90">
        <w:rPr>
          <w:rFonts w:ascii="Sylfaen" w:eastAsia="Times New Roman" w:hAnsi="Sylfaen" w:cs="Times New Roman"/>
          <w:lang w:val="ka-GE"/>
        </w:rPr>
        <w:t>მეთვალყურეობას</w:t>
      </w:r>
      <w:r w:rsidR="004C7A97" w:rsidRPr="005A2B90">
        <w:rPr>
          <w:rFonts w:ascii="Sylfaen" w:eastAsia="Times New Roman" w:hAnsi="Sylfaen" w:cs="Times New Roman"/>
          <w:lang w:val="ka-GE"/>
        </w:rPr>
        <w:t xml:space="preserve"> (კლინიკო-ლაბორატორიულ კვლევებს)</w:t>
      </w:r>
      <w:r w:rsidR="0089030A" w:rsidRPr="005A2B90">
        <w:rPr>
          <w:rFonts w:ascii="Sylfaen" w:eastAsia="Times New Roman" w:hAnsi="Sylfaen" w:cs="Times New Roman"/>
          <w:lang w:val="ka-GE"/>
        </w:rPr>
        <w:t xml:space="preserve"> </w:t>
      </w:r>
      <w:r w:rsidRPr="005A2B90">
        <w:rPr>
          <w:rFonts w:ascii="Sylfaen" w:eastAsia="Times New Roman" w:hAnsi="Sylfaen" w:cs="Times New Roman"/>
          <w:lang w:val="ka-GE"/>
        </w:rPr>
        <w:t>და მედიკამენტები</w:t>
      </w:r>
      <w:r w:rsidR="0089030A" w:rsidRPr="005A2B90">
        <w:rPr>
          <w:rFonts w:ascii="Sylfaen" w:eastAsia="Times New Roman" w:hAnsi="Sylfaen" w:cs="Times New Roman"/>
          <w:lang w:val="ka-GE"/>
        </w:rPr>
        <w:t>თ უზრუნველყოფას</w:t>
      </w:r>
      <w:r w:rsidRPr="005A2B90">
        <w:rPr>
          <w:rFonts w:ascii="Sylfaen" w:eastAsia="Times New Roman" w:hAnsi="Sylfaen" w:cs="Times New Roman"/>
          <w:lang w:val="ka-GE"/>
        </w:rPr>
        <w:t xml:space="preserve">. </w:t>
      </w:r>
    </w:p>
    <w:p w:rsidR="000C25EB" w:rsidRPr="005A2B90" w:rsidRDefault="00AF4905" w:rsidP="005A2B90">
      <w:pPr>
        <w:jc w:val="both"/>
        <w:rPr>
          <w:rFonts w:ascii="Sylfaen" w:eastAsia="Times New Roman" w:hAnsi="Sylfaen" w:cs="Times New Roman"/>
          <w:lang w:val="ka-GE"/>
        </w:rPr>
      </w:pPr>
      <w:r w:rsidRPr="005A2B90">
        <w:rPr>
          <w:rFonts w:ascii="Sylfaen" w:eastAsia="Times New Roman" w:hAnsi="Sylfaen" w:cs="Times New Roman"/>
          <w:b/>
          <w:u w:val="single"/>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პროგრამა</w:t>
      </w:r>
      <w:r w:rsidRPr="005A2B90">
        <w:rPr>
          <w:rFonts w:ascii="Sylfaen" w:eastAsia="Times New Roman" w:hAnsi="Sylfaen" w:cs="Times New Roman"/>
          <w:lang w:val="ka-GE"/>
        </w:rPr>
        <w:t xml:space="preserve"> ითვალისწინებს 18 წლამდე ასაკის იშვიათი დაავადებების მქონე ბავშვთა ამბულატორიულ (ექიმის კონსულტაციას, იშვიათი დაავადებების ამბულატორიული ზედამხედველობისათვის აუცილებელ კლინიკო-დიაგნოსტიკურ და ინსტრუმენტულ გამოკვლევების ჩატარებას) და სტაციონარულ მომსახურებას, ასევე სპეციფიკური მედიკამენტებით უზრუნველყოფას.</w:t>
      </w:r>
    </w:p>
    <w:p w:rsidR="0090552A" w:rsidRPr="005A2B90" w:rsidRDefault="0090552A" w:rsidP="005A2B90">
      <w:pPr>
        <w:jc w:val="both"/>
        <w:rPr>
          <w:rFonts w:ascii="Sylfaen" w:eastAsia="Times New Roman" w:hAnsi="Sylfaen" w:cs="Sylfaen"/>
          <w:b/>
          <w:bCs/>
          <w:noProof/>
          <w:lang w:val="ka-GE"/>
        </w:rPr>
      </w:pPr>
      <w:r w:rsidRPr="005A2B90">
        <w:rPr>
          <w:rFonts w:ascii="Sylfaen" w:eastAsia="Times New Roman" w:hAnsi="Sylfaen" w:cs="Times New Roman"/>
          <w:lang w:val="ka-GE"/>
        </w:rPr>
        <w:t>ბავშვებს ასევე შეუძლიათ ისარგებლონ</w:t>
      </w:r>
      <w:r w:rsidRPr="005A2B90">
        <w:rPr>
          <w:rFonts w:ascii="Sylfaen" w:eastAsia="Times New Roman" w:hAnsi="Sylfaen" w:cs="Times New Roman"/>
          <w:b/>
          <w:lang w:val="ka-GE"/>
        </w:rPr>
        <w:t xml:space="preserve"> </w:t>
      </w:r>
      <w:r w:rsidR="00F76F1C" w:rsidRPr="005A2B90">
        <w:rPr>
          <w:rFonts w:ascii="Sylfaen" w:eastAsia="Times New Roman" w:hAnsi="Sylfaen" w:cs="Times New Roman"/>
          <w:b/>
          <w:u w:val="single"/>
          <w:lang w:val="ka-GE"/>
        </w:rPr>
        <w:t>ტუბერკულოზის</w:t>
      </w:r>
      <w:r w:rsidRPr="005A2B90">
        <w:rPr>
          <w:rFonts w:ascii="Sylfaen" w:eastAsia="Times New Roman" w:hAnsi="Sylfaen" w:cs="Times New Roman"/>
          <w:b/>
          <w:u w:val="single"/>
          <w:lang w:val="ka-GE"/>
        </w:rPr>
        <w:t xml:space="preserve"> მართვის, აივ-ინფექციის/შიდსის მართვის, </w:t>
      </w:r>
      <w:r w:rsidR="005A2B90" w:rsidRPr="005A2B90">
        <w:rPr>
          <w:rFonts w:ascii="Sylfaen" w:eastAsia="Times New Roman" w:hAnsi="Sylfaen" w:cs="Times New Roman"/>
          <w:b/>
          <w:u w:val="single"/>
          <w:lang w:val="ka-GE"/>
        </w:rPr>
        <w:t>დიალიზი და თირკმლის ტრანსპლანტაცი</w:t>
      </w:r>
      <w:r w:rsidR="005A2B90" w:rsidRPr="005A2B90">
        <w:rPr>
          <w:rFonts w:ascii="Sylfaen" w:eastAsia="Times New Roman" w:hAnsi="Sylfaen" w:cs="Times New Roman"/>
          <w:b/>
          <w:u w:val="single"/>
          <w:lang w:val="ka-GE"/>
        </w:rPr>
        <w:t xml:space="preserve">ის, </w:t>
      </w:r>
      <w:r w:rsidR="005A2B90" w:rsidRPr="005A2B90">
        <w:rPr>
          <w:rFonts w:ascii="Sylfaen" w:eastAsia="Times New Roman" w:hAnsi="Sylfaen" w:cs="Times New Roman"/>
          <w:b/>
          <w:u w:val="single"/>
          <w:lang w:val="ka-GE"/>
        </w:rPr>
        <w:t>ინკურაბელურ პაციენტთა პალიატიური მზრუნველობ</w:t>
      </w:r>
      <w:r w:rsidR="005A2B90" w:rsidRPr="005A2B90">
        <w:rPr>
          <w:rFonts w:ascii="Sylfaen" w:eastAsia="Times New Roman" w:hAnsi="Sylfaen" w:cs="Times New Roman"/>
          <w:b/>
          <w:u w:val="single"/>
          <w:lang w:val="ka-GE"/>
        </w:rPr>
        <w:t xml:space="preserve">ის, </w:t>
      </w:r>
      <w:r w:rsidR="005A2B90" w:rsidRPr="005A2B90">
        <w:rPr>
          <w:rFonts w:ascii="Sylfaen" w:eastAsia="Times New Roman" w:hAnsi="Sylfaen" w:cs="Sylfaen"/>
          <w:b/>
          <w:bCs/>
          <w:noProof/>
          <w:u w:val="single"/>
        </w:rPr>
        <w:t xml:space="preserve">ნარკომანიით დაავადებულ </w:t>
      </w:r>
      <w:r w:rsidR="005A2B90" w:rsidRPr="005A2B90">
        <w:rPr>
          <w:rFonts w:ascii="Sylfaen" w:eastAsia="Times New Roman" w:hAnsi="Sylfaen" w:cs="Sylfaen"/>
          <w:b/>
          <w:bCs/>
          <w:noProof/>
          <w:u w:val="single"/>
        </w:rPr>
        <w:t xml:space="preserve">პაციენტთა მკურნალობის, </w:t>
      </w:r>
      <w:r w:rsidR="005A2B90" w:rsidRPr="005A2B90">
        <w:rPr>
          <w:rFonts w:ascii="Sylfaen" w:eastAsia="Times New Roman" w:hAnsi="Sylfaen" w:cs="Sylfaen"/>
          <w:b/>
          <w:bCs/>
          <w:noProof/>
          <w:u w:val="single"/>
          <w:lang w:eastAsia="x-none"/>
        </w:rPr>
        <w:t xml:space="preserve">სასწრაფო </w:t>
      </w:r>
      <w:r w:rsidR="005A2B90" w:rsidRPr="005A2B90">
        <w:rPr>
          <w:rFonts w:ascii="Sylfaen" w:eastAsia="Times New Roman" w:hAnsi="Sylfaen" w:cs="Sylfaen"/>
          <w:b/>
          <w:bCs/>
          <w:noProof/>
          <w:u w:val="single"/>
          <w:lang w:val="ka-GE" w:eastAsia="ka-GE"/>
        </w:rPr>
        <w:t>სამედიცინო</w:t>
      </w:r>
      <w:r w:rsidR="005A2B90" w:rsidRPr="005A2B90">
        <w:rPr>
          <w:rFonts w:ascii="Sylfaen" w:hAnsi="Sylfaen" w:cs="Sylfaen"/>
          <w:b/>
          <w:bCs/>
          <w:noProof/>
          <w:u w:val="single"/>
          <w:lang w:eastAsia="x-none"/>
        </w:rPr>
        <w:t xml:space="preserve"> </w:t>
      </w:r>
      <w:r w:rsidR="005A2B90" w:rsidRPr="005A2B90">
        <w:rPr>
          <w:rFonts w:ascii="Sylfaen" w:eastAsia="Times New Roman" w:hAnsi="Sylfaen" w:cs="Sylfaen"/>
          <w:b/>
          <w:bCs/>
          <w:noProof/>
          <w:u w:val="single"/>
          <w:lang w:eastAsia="x-none"/>
        </w:rPr>
        <w:t>დახმარები</w:t>
      </w:r>
      <w:r w:rsidR="005A2B90" w:rsidRPr="005A2B90">
        <w:rPr>
          <w:rFonts w:ascii="Sylfaen" w:eastAsia="Times New Roman" w:hAnsi="Sylfaen" w:cs="Sylfaen"/>
          <w:b/>
          <w:bCs/>
          <w:noProof/>
          <w:u w:val="single"/>
          <w:lang w:val="ka-GE" w:eastAsia="x-none"/>
        </w:rPr>
        <w:t xml:space="preserve">სა და სოფლის ექიმის </w:t>
      </w:r>
      <w:r w:rsidRPr="005A2B90">
        <w:rPr>
          <w:rFonts w:ascii="Sylfaen" w:eastAsia="Times New Roman" w:hAnsi="Sylfaen" w:cs="Sylfaen"/>
          <w:b/>
          <w:bCs/>
          <w:noProof/>
          <w:u w:val="single"/>
          <w:lang w:val="ka-GE"/>
        </w:rPr>
        <w:t xml:space="preserve"> </w:t>
      </w:r>
      <w:r w:rsidR="00F76F1C" w:rsidRPr="005A2B90">
        <w:rPr>
          <w:rFonts w:ascii="Sylfaen" w:eastAsia="Times New Roman" w:hAnsi="Sylfaen" w:cs="Sylfaen"/>
          <w:b/>
          <w:bCs/>
          <w:noProof/>
          <w:u w:val="single"/>
        </w:rPr>
        <w:t>პროგრამ</w:t>
      </w:r>
      <w:r w:rsidRPr="005A2B90">
        <w:rPr>
          <w:rFonts w:ascii="Sylfaen" w:eastAsia="Times New Roman" w:hAnsi="Sylfaen" w:cs="Sylfaen"/>
          <w:b/>
          <w:bCs/>
          <w:noProof/>
          <w:u w:val="single"/>
          <w:lang w:val="ka-GE"/>
        </w:rPr>
        <w:t>ებით</w:t>
      </w:r>
      <w:r w:rsidRPr="005A2B90">
        <w:rPr>
          <w:rFonts w:ascii="Sylfaen" w:eastAsia="Times New Roman" w:hAnsi="Sylfaen" w:cs="Sylfaen"/>
          <w:b/>
          <w:bCs/>
          <w:noProof/>
          <w:lang w:val="ka-GE"/>
        </w:rPr>
        <w:t xml:space="preserve"> </w:t>
      </w:r>
      <w:r w:rsidRPr="005A2B90">
        <w:rPr>
          <w:rFonts w:ascii="Sylfaen" w:eastAsia="Times New Roman" w:hAnsi="Sylfaen" w:cs="Sylfaen"/>
          <w:bCs/>
          <w:noProof/>
          <w:lang w:val="ka-GE"/>
        </w:rPr>
        <w:t>განსაზღვრული მომსახურებით.</w:t>
      </w:r>
    </w:p>
    <w:p w:rsidR="00AF4905" w:rsidRPr="005A2B90" w:rsidRDefault="00AF4905" w:rsidP="005A2B90">
      <w:p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lang w:val="ka-GE"/>
        </w:rPr>
        <w:t xml:space="preserve">ბავშვთა ჯანმრთელობის დაცვის უფლება სახელმწიფოსთვის მნიშვნელოვან პრიორიტეტს წარმოადგენს. ჯანმრთელობის დაცვის შესახებ საქართველოს კანონის 133-ე მუხლის პირველი პუნქტის შესაბამისად, ბავშვთა სიკვდილიანობისა და ავადობის შემცირების სამედიცინო ასპექტების მართვა, ბავშვებისათვის რეალურად შესაძლო უმაღლესი დონის სამედიცინო დახმარების, მათ შორის, უპირველეს ყოვლისა, პირველადი სამედიცინო დახმარების აღმოჩენა ჯანმრთელობის დაცვის სისტემის პრიორიტეტული ამოცანაა. </w:t>
      </w:r>
    </w:p>
    <w:p w:rsidR="00AF4905" w:rsidRPr="005A2B90" w:rsidRDefault="00AF4905" w:rsidP="005A2B90">
      <w:p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lang w:val="ka-GE"/>
        </w:rPr>
        <w:t>დედათა და ბავშვთა და რეპროდუქციული ჯანმრთელობის ზედამხედველობის გაუმჯობესების მიზნით 2011 წელს დაავადებათა კონტროლისა და საზოგადოებრივი ჯანმრთელობის ეროვნულ ცენტრში შეიქმნა სპეციალური ჯგუფი, რომელიც რეგულარულად შეისწავლის და აანალიზებს დედათა და ბავშთა ჯანმრთელობის სტატუსსა და შეიმუშავებს რეკომენდაციებს სახელმწიფოს მხრიდან ეფექტური რეაგირებისათვის.  </w:t>
      </w:r>
    </w:p>
    <w:p w:rsidR="00AF4905" w:rsidRPr="005A2B90" w:rsidRDefault="00AF4905" w:rsidP="005A2B90">
      <w:p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lang w:val="ka-GE"/>
        </w:rPr>
        <w:lastRenderedPageBreak/>
        <w:t>2013 წლის თებერვალში შეიქმნა დედათა და ბ</w:t>
      </w:r>
      <w:r w:rsidR="003141C5" w:rsidRPr="005A2B90">
        <w:rPr>
          <w:rFonts w:ascii="Sylfaen" w:eastAsia="Times New Roman" w:hAnsi="Sylfaen" w:cs="Times New Roman"/>
          <w:lang w:val="ka-GE"/>
        </w:rPr>
        <w:t>ავშვთა სიკვდილიანობის შემსწავლ</w:t>
      </w:r>
      <w:r w:rsidRPr="005A2B90">
        <w:rPr>
          <w:rFonts w:ascii="Sylfaen" w:eastAsia="Times New Roman" w:hAnsi="Sylfaen" w:cs="Times New Roman"/>
          <w:lang w:val="ka-GE"/>
        </w:rPr>
        <w:t xml:space="preserve">ი ინტერსექტორული საბჭო. დედათა და 5 წლამდე ასაკის ბავშვთა სიკვდილიანობა დაექვემდებარა ‘’აქტიურ’’ ზედამხედველობას. </w:t>
      </w:r>
    </w:p>
    <w:p w:rsidR="00AF4905" w:rsidRPr="005A2B90" w:rsidRDefault="00AF4905" w:rsidP="005A2B90">
      <w:p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lang w:val="ka-GE"/>
        </w:rPr>
        <w:t>2015 წლიდან მიმდინარეობს და 2017 წლის ბოლოს დასრულდა პერინატალური სერვისების ხარისხის გაუმჯობესების ღონისძიებების გატარება, რაც გულისხმობს პერინატალური სერვისების შეფასებას, ეფექტური პერინატალური სერვისების პრაქტიკის ხელშეწყობას, სერვისების რეგიონალიზაციას (დონეებად დაყოფა), რომლის დანერგვაც  ხელს შეუწყობს დედათა და ბავშვთა სამედიცინო მომსახურების ხარისხის და მათი ჯანმრთელობის  მდგომარეობის შემდგომ გაუმჯობესებას.</w:t>
      </w:r>
    </w:p>
    <w:p w:rsidR="00AF4905" w:rsidRPr="005A2B90" w:rsidRDefault="00AF4905" w:rsidP="005A2B90">
      <w:p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lang w:val="ka-GE"/>
        </w:rPr>
        <w:t>პერინატალური მოვლის სისტემა იყოფა სამ დონედ: მოვლის საბაზისო (I), მოვლის სპეციალიზებული (II), მოვლის სუბსპეციალიზებული (III) დონე. ასევე განსაზღვრულია თითოეული დონის  საქმიანობის მოცულობა და მის მიმართ წაყენებული მოთხოვნები, პაციენტების რეფერალის კრიტერიუმები და გათვალისწინებულია სხვადასხვა დონეებს შორის ფუნქციური კავშირების დადგენის მექანიზმი, და მძიმე ახალშობილთა ტრანსპორტირების მექანიზმების სრულყოფა.</w:t>
      </w:r>
    </w:p>
    <w:p w:rsidR="00AF4905" w:rsidRPr="005A2B90" w:rsidRDefault="00AF4905" w:rsidP="005A2B90">
      <w:p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lang w:val="ka-GE"/>
        </w:rPr>
        <w:t>2014 წლიდან მიმდინარეობდა მუშაობა ორსულთა და ახალშობილთა ჯანმრთელობის მეთვალყურეობის რეგისტრის შემუშავებაზე, რომელიც სრულად ამოქმედდა 2016 წლის მაისიდან. საქართველოს შრომის, ჯანმრთელობისა და სოციალური დაცვის მინისტრის 2016 წლის 18 იანვრის N01-2/ნ ბრძანებით დამტკიცდა ო</w:t>
      </w:r>
      <w:r w:rsidR="004C7A97" w:rsidRPr="005A2B90">
        <w:rPr>
          <w:rFonts w:ascii="Sylfaen" w:eastAsia="Times New Roman" w:hAnsi="Sylfaen" w:cs="Times New Roman"/>
          <w:lang w:val="ka-GE"/>
        </w:rPr>
        <w:t>რსულთა და ახალშობილთა ჯანმრთ</w:t>
      </w:r>
      <w:r w:rsidRPr="005A2B90">
        <w:rPr>
          <w:rFonts w:ascii="Sylfaen" w:eastAsia="Times New Roman" w:hAnsi="Sylfaen" w:cs="Times New Roman"/>
          <w:lang w:val="ka-GE"/>
        </w:rPr>
        <w:t xml:space="preserve">ელობის მეთვალყურეობის რეგისტრის წარმოების წესები. ყველა ანტენატალური და პერინატალური სერვისების მიმწოდებელი დაწესებულება ვალდებულია რეგისტრში შეიტანოს ინფორმაცია ქალის ყოველი ახალი ორსულობის, მშობიარობის, დედისა და ახალშობილის ჯანმრთელობის მდგომარეობის შეახებ. ახალშობილის გარდაცვალების შემთხვევაში, მოდულში უნდა აისახოს მონაცემები გარდაცვალების ფაქტისა და მისი გამომწვევთან დაკავშირებით. </w:t>
      </w:r>
    </w:p>
    <w:p w:rsidR="00AF4905" w:rsidRPr="005A2B90" w:rsidRDefault="00AF4905" w:rsidP="005A2B90">
      <w:p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lang w:val="ka-GE"/>
        </w:rPr>
        <w:t>გაეროს ბავშვთა ფონდის ხელშეწყობით (UNICEF) აჭარაში დაიწყო ბინაზე ვიზიტების მოდელის პილოტირება  3  წლამდე ასაკის ბავშვებში განვითარების შეფერხების ადრეული გამოვლენის და მათი შესაბამის სამედიცინო დაწესებულებებში დროული გადამისამართების უზრუნველსაყოფად. </w:t>
      </w:r>
    </w:p>
    <w:p w:rsidR="00501B4F" w:rsidRPr="005A2B90" w:rsidRDefault="00AF4905" w:rsidP="005A2B90">
      <w:pPr>
        <w:spacing w:before="100" w:beforeAutospacing="1" w:after="100" w:afterAutospacing="1" w:line="240" w:lineRule="auto"/>
        <w:jc w:val="both"/>
        <w:rPr>
          <w:rFonts w:ascii="Sylfaen" w:eastAsia="Times New Roman" w:hAnsi="Sylfaen" w:cs="Times New Roman"/>
          <w:lang w:val="ka-GE"/>
        </w:rPr>
      </w:pPr>
      <w:r w:rsidRPr="005A2B90">
        <w:rPr>
          <w:rFonts w:ascii="Sylfaen" w:eastAsia="Times New Roman" w:hAnsi="Sylfaen" w:cs="Times New Roman"/>
          <w:lang w:val="ka-GE"/>
        </w:rPr>
        <w:t>მომზადდა და დამტკიცდა დედათა და ბავშვთა ჯანმრთელობის 2017-2030 ეროვნული სტრატეგია და სამოქმედო გეგმა რომელიც ასახავს დედათა და ბავშვთა ჯანმრთელობის გაუმჯობესების ეროვნულ ხედვას და  ღონისძიებებს და მდგრადი განვითარების სამიზნეების მისაღწევად საჭირო ქმედებებს.</w:t>
      </w:r>
    </w:p>
    <w:p w:rsidR="009D392D" w:rsidRPr="005A2B90" w:rsidRDefault="003141C5" w:rsidP="005A2B90">
      <w:pPr>
        <w:spacing w:before="100" w:beforeAutospacing="1" w:after="100" w:afterAutospacing="1" w:line="240" w:lineRule="auto"/>
        <w:jc w:val="both"/>
        <w:rPr>
          <w:rFonts w:ascii="Sylfaen" w:hAnsi="Sylfaen"/>
          <w:lang w:val="ka-GE"/>
        </w:rPr>
      </w:pPr>
      <w:r w:rsidRPr="005A2B90">
        <w:rPr>
          <w:rFonts w:ascii="Sylfaen" w:hAnsi="Sylfaen"/>
          <w:lang w:val="ka-GE"/>
        </w:rPr>
        <w:t>ს</w:t>
      </w:r>
      <w:r w:rsidR="009D392D" w:rsidRPr="005A2B90">
        <w:rPr>
          <w:rFonts w:ascii="Sylfaen" w:hAnsi="Sylfaen"/>
          <w:lang w:val="ka-GE"/>
        </w:rPr>
        <w:t xml:space="preserve">აქართველოს საქართველოს შრომის,  ჯანმრთელობისა და სოციალური დაცვის მინისტრის 2000 წლის 5 დეკემბერის N 239/ნ ბრძანებით „სამედიცინო დაწესებულებებიდან შინაგან საქმეთა სამინისტროს სტრუქტურებისათვის ოპერატიული ინფორმაციის მიწოდების შესახებ“ რეგულირდება </w:t>
      </w:r>
      <w:proofErr w:type="spellStart"/>
      <w:r w:rsidR="009D392D" w:rsidRPr="005A2B90">
        <w:rPr>
          <w:rFonts w:ascii="Sylfaen" w:hAnsi="Sylfaen"/>
          <w:lang w:val="x-none"/>
        </w:rPr>
        <w:t>სამედიცინო</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დასებულებებიდან</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სამართალდამცავ</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ორგანოებში</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ოპერატიული</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ინფორმაციის</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მიწოდების</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საკითხი</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შესაბამისად</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არასრულწლოვანთა</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უეცარი</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სიკვდილის</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ნაძალადევი</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სიკვდილის</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და</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საავადმყოფოში</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გვამის</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მიტანის</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ან</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პაციენტის</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მიყვანიდან</w:t>
      </w:r>
      <w:proofErr w:type="spellEnd"/>
      <w:r w:rsidR="009D392D" w:rsidRPr="005A2B90">
        <w:rPr>
          <w:rFonts w:ascii="Sylfaen" w:hAnsi="Sylfaen"/>
          <w:lang w:val="x-none"/>
        </w:rPr>
        <w:t xml:space="preserve"> 24 </w:t>
      </w:r>
      <w:proofErr w:type="spellStart"/>
      <w:r w:rsidR="009D392D" w:rsidRPr="005A2B90">
        <w:rPr>
          <w:rFonts w:ascii="Sylfaen" w:hAnsi="Sylfaen"/>
          <w:lang w:val="x-none"/>
        </w:rPr>
        <w:t>საათში</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დამდგარი</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სიკვდილის</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ყველა</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შემთხვევა</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ექვემდებარება</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სამედიცინო</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დაწესებულებებიდან</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სამართალდამცავ</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ორგანოებში</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ინფორმაციის</w:t>
      </w:r>
      <w:proofErr w:type="spellEnd"/>
      <w:r w:rsidR="009D392D" w:rsidRPr="005A2B90">
        <w:rPr>
          <w:rFonts w:ascii="Sylfaen" w:hAnsi="Sylfaen"/>
          <w:lang w:val="x-none"/>
        </w:rPr>
        <w:t xml:space="preserve"> </w:t>
      </w:r>
      <w:proofErr w:type="spellStart"/>
      <w:r w:rsidR="009D392D" w:rsidRPr="005A2B90">
        <w:rPr>
          <w:rFonts w:ascii="Sylfaen" w:hAnsi="Sylfaen"/>
          <w:lang w:val="x-none"/>
        </w:rPr>
        <w:t>მიწოდებას</w:t>
      </w:r>
      <w:proofErr w:type="spellEnd"/>
      <w:r w:rsidR="009D392D" w:rsidRPr="005A2B90">
        <w:rPr>
          <w:rFonts w:ascii="Sylfaen" w:hAnsi="Sylfaen"/>
          <w:lang w:val="ka-GE"/>
        </w:rPr>
        <w:t>.</w:t>
      </w:r>
    </w:p>
    <w:p w:rsidR="00AF4905" w:rsidRPr="005A2B90" w:rsidRDefault="00AF4905" w:rsidP="005A2B90">
      <w:pPr>
        <w:spacing w:before="100" w:beforeAutospacing="1" w:after="100" w:afterAutospacing="1" w:line="240" w:lineRule="auto"/>
        <w:jc w:val="both"/>
        <w:rPr>
          <w:rFonts w:ascii="Sylfaen" w:eastAsia="Times New Roman" w:hAnsi="Sylfaen" w:cs="Times New Roman"/>
          <w:lang w:val="ka-GE"/>
        </w:rPr>
      </w:pPr>
      <w:proofErr w:type="spellStart"/>
      <w:r w:rsidRPr="005A2B90">
        <w:rPr>
          <w:rFonts w:ascii="Sylfaen" w:eastAsia="Times New Roman" w:hAnsi="Sylfaen" w:cs="Times New Roman"/>
          <w:lang w:val="x-none"/>
        </w:rPr>
        <w:t>საქართველოს</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შრომის</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ჯანმრთელობისა</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და</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სოციალური</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დაცვის</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მინისტრის</w:t>
      </w:r>
      <w:proofErr w:type="spellEnd"/>
      <w:r w:rsidRPr="005A2B90">
        <w:rPr>
          <w:rFonts w:ascii="Sylfaen" w:eastAsia="Times New Roman" w:hAnsi="Sylfaen" w:cs="Times New Roman"/>
          <w:lang w:val="x-none"/>
        </w:rPr>
        <w:t> </w:t>
      </w:r>
      <w:r w:rsidRPr="005A2B90">
        <w:rPr>
          <w:rFonts w:ascii="Sylfaen" w:eastAsia="Times New Roman" w:hAnsi="Sylfaen" w:cs="Times New Roman"/>
          <w:lang w:val="ka-GE"/>
        </w:rPr>
        <w:t>2015 წლის 15 იანვრის N01-2/ნ ბრძანებით დამკიცდა </w:t>
      </w:r>
      <w:proofErr w:type="spellStart"/>
      <w:r w:rsidRPr="005A2B90">
        <w:rPr>
          <w:rFonts w:ascii="Sylfaen" w:eastAsia="Times New Roman" w:hAnsi="Sylfaen" w:cs="Times New Roman"/>
          <w:lang w:val="x-none"/>
        </w:rPr>
        <w:t>პერინატალური</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სამსახურების</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რეგიონალიზაციის</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lastRenderedPageBreak/>
        <w:t>დონეებისა</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და</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პაციენტის</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რეფერალის</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კრიტერიუმები</w:t>
      </w:r>
      <w:proofErr w:type="spellEnd"/>
      <w:r w:rsidRPr="005A2B90">
        <w:rPr>
          <w:rFonts w:ascii="Sylfaen" w:eastAsia="Times New Roman" w:hAnsi="Sylfaen" w:cs="Times New Roman"/>
          <w:lang w:val="ka-GE"/>
        </w:rPr>
        <w:t>, რომელიც ასევე მოიცავს </w:t>
      </w:r>
      <w:proofErr w:type="spellStart"/>
      <w:r w:rsidRPr="005A2B90">
        <w:rPr>
          <w:rFonts w:ascii="Sylfaen" w:eastAsia="Times New Roman" w:hAnsi="Sylfaen" w:cs="Times New Roman"/>
          <w:lang w:val="x-none"/>
        </w:rPr>
        <w:t>პერინატალური</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სერვისის</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მიმწოდებელი</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სამედიცინო</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დაწესებულებების</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საქმიანობის</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მოცულობას</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და</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მათ</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მიმართ</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წაყენებულ</w:t>
      </w:r>
      <w:proofErr w:type="spellEnd"/>
      <w:r w:rsidRPr="005A2B90">
        <w:rPr>
          <w:rFonts w:ascii="Sylfaen" w:eastAsia="Times New Roman" w:hAnsi="Sylfaen" w:cs="Times New Roman"/>
          <w:lang w:val="x-none"/>
        </w:rPr>
        <w:t xml:space="preserve"> </w:t>
      </w:r>
      <w:proofErr w:type="spellStart"/>
      <w:r w:rsidRPr="005A2B90">
        <w:rPr>
          <w:rFonts w:ascii="Sylfaen" w:eastAsia="Times New Roman" w:hAnsi="Sylfaen" w:cs="Times New Roman"/>
          <w:lang w:val="x-none"/>
        </w:rPr>
        <w:t>მოთხოვნებს</w:t>
      </w:r>
      <w:proofErr w:type="spellEnd"/>
      <w:r w:rsidRPr="005A2B90">
        <w:rPr>
          <w:rFonts w:ascii="Sylfaen" w:eastAsia="Times New Roman" w:hAnsi="Sylfaen" w:cs="Times New Roman"/>
          <w:lang w:val="ka-GE"/>
        </w:rPr>
        <w:t xml:space="preserve"> (სერვისები, ადამიანური რესურსები, ინფრასტრუქტურა და აღჭურვილობა). </w:t>
      </w:r>
    </w:p>
    <w:p w:rsidR="00820DA7" w:rsidRPr="005A2B90" w:rsidRDefault="00820DA7" w:rsidP="005A2B90">
      <w:pPr>
        <w:jc w:val="both"/>
        <w:rPr>
          <w:rFonts w:ascii="Sylfaen" w:hAnsi="Sylfaen"/>
          <w:lang w:val="ka-GE"/>
        </w:rPr>
      </w:pPr>
    </w:p>
    <w:sectPr w:rsidR="00820DA7" w:rsidRPr="005A2B90"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12DE"/>
    <w:multiLevelType w:val="hybridMultilevel"/>
    <w:tmpl w:val="0128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53B70"/>
    <w:multiLevelType w:val="hybridMultilevel"/>
    <w:tmpl w:val="EC4002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D866B6"/>
    <w:multiLevelType w:val="hybridMultilevel"/>
    <w:tmpl w:val="3000C84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731F6C"/>
    <w:multiLevelType w:val="hybridMultilevel"/>
    <w:tmpl w:val="AC92F2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81474E"/>
    <w:multiLevelType w:val="hybridMultilevel"/>
    <w:tmpl w:val="979A9E3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5B085E"/>
    <w:multiLevelType w:val="hybridMultilevel"/>
    <w:tmpl w:val="5ADE7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AC4502"/>
    <w:multiLevelType w:val="hybridMultilevel"/>
    <w:tmpl w:val="2DA69BC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69"/>
    <w:rsid w:val="000C25EB"/>
    <w:rsid w:val="0012541F"/>
    <w:rsid w:val="001948A2"/>
    <w:rsid w:val="00274BBE"/>
    <w:rsid w:val="002952F1"/>
    <w:rsid w:val="002C4E96"/>
    <w:rsid w:val="003141C5"/>
    <w:rsid w:val="003302C8"/>
    <w:rsid w:val="00350608"/>
    <w:rsid w:val="004C7A97"/>
    <w:rsid w:val="00501B4F"/>
    <w:rsid w:val="005A2B90"/>
    <w:rsid w:val="005B4AE3"/>
    <w:rsid w:val="005D3F7A"/>
    <w:rsid w:val="00644570"/>
    <w:rsid w:val="006B1F69"/>
    <w:rsid w:val="007B5CAC"/>
    <w:rsid w:val="007F3F11"/>
    <w:rsid w:val="00820DA7"/>
    <w:rsid w:val="0089030A"/>
    <w:rsid w:val="00905411"/>
    <w:rsid w:val="0090552A"/>
    <w:rsid w:val="009D392D"/>
    <w:rsid w:val="00A36DC4"/>
    <w:rsid w:val="00AF4905"/>
    <w:rsid w:val="00B42771"/>
    <w:rsid w:val="00B574D7"/>
    <w:rsid w:val="00B86B6C"/>
    <w:rsid w:val="00B87E08"/>
    <w:rsid w:val="00BA110B"/>
    <w:rsid w:val="00BC30C8"/>
    <w:rsid w:val="00BD474A"/>
    <w:rsid w:val="00C05A6E"/>
    <w:rsid w:val="00D25778"/>
    <w:rsid w:val="00E6068E"/>
    <w:rsid w:val="00EA0355"/>
    <w:rsid w:val="00F76F1C"/>
    <w:rsid w:val="00FD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D16B"/>
  <w15:docId w15:val="{4C9C5C0D-D200-4BBE-8864-5BD8706A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9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0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7E08"/>
    <w:pPr>
      <w:ind w:left="720"/>
      <w:contextualSpacing/>
    </w:pPr>
  </w:style>
  <w:style w:type="paragraph" w:styleId="NormalWeb">
    <w:name w:val="Normal (Web)"/>
    <w:basedOn w:val="Normal"/>
    <w:uiPriority w:val="99"/>
    <w:rsid w:val="004C7A97"/>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03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A5E21-CD6C-40C0-96F4-E1EE6FB5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Lela Tsotsoria</cp:lastModifiedBy>
  <cp:revision>2</cp:revision>
  <dcterms:created xsi:type="dcterms:W3CDTF">2020-02-14T12:38:00Z</dcterms:created>
  <dcterms:modified xsi:type="dcterms:W3CDTF">2020-02-14T12:38:00Z</dcterms:modified>
</cp:coreProperties>
</file>